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B0ABF" w14:textId="77777777" w:rsidR="0018376B" w:rsidRPr="0044542A" w:rsidRDefault="0018376B" w:rsidP="0018376B">
      <w:pPr>
        <w:tabs>
          <w:tab w:val="left" w:pos="6237"/>
        </w:tabs>
        <w:ind w:left="5387" w:firstLine="0"/>
        <w:rPr>
          <w:sz w:val="24"/>
          <w:szCs w:val="24"/>
        </w:rPr>
      </w:pPr>
      <w:r w:rsidRPr="0044542A">
        <w:rPr>
          <w:sz w:val="24"/>
          <w:szCs w:val="24"/>
        </w:rPr>
        <w:t>ЗАТВЕРДЖЕНО</w:t>
      </w:r>
    </w:p>
    <w:p w14:paraId="0A87F8B0" w14:textId="77777777" w:rsidR="0018376B" w:rsidRPr="0044542A" w:rsidRDefault="0018376B" w:rsidP="0018376B">
      <w:pPr>
        <w:pStyle w:val="2"/>
        <w:tabs>
          <w:tab w:val="left" w:pos="6237"/>
        </w:tabs>
        <w:ind w:left="5387" w:firstLine="0"/>
        <w:rPr>
          <w:sz w:val="24"/>
          <w:szCs w:val="24"/>
        </w:rPr>
      </w:pPr>
      <w:r w:rsidRPr="0044542A">
        <w:rPr>
          <w:sz w:val="24"/>
          <w:szCs w:val="24"/>
        </w:rPr>
        <w:t xml:space="preserve">Наказ </w:t>
      </w:r>
      <w:r>
        <w:rPr>
          <w:sz w:val="24"/>
          <w:szCs w:val="24"/>
        </w:rPr>
        <w:t>Т</w:t>
      </w:r>
      <w:r w:rsidRPr="0044542A">
        <w:rPr>
          <w:sz w:val="24"/>
          <w:szCs w:val="24"/>
        </w:rPr>
        <w:t xml:space="preserve">ериторіального управління Служби судової охорони у </w:t>
      </w:r>
      <w:r>
        <w:rPr>
          <w:sz w:val="24"/>
        </w:rPr>
        <w:t xml:space="preserve">Донецькій </w:t>
      </w:r>
      <w:r w:rsidRPr="0044542A">
        <w:rPr>
          <w:sz w:val="24"/>
          <w:szCs w:val="24"/>
        </w:rPr>
        <w:t>області</w:t>
      </w:r>
    </w:p>
    <w:p w14:paraId="1D5C2D5D" w14:textId="77777777" w:rsidR="0018376B" w:rsidRPr="0044542A" w:rsidRDefault="0018376B" w:rsidP="0018376B">
      <w:pPr>
        <w:pStyle w:val="2"/>
        <w:tabs>
          <w:tab w:val="left" w:pos="6237"/>
        </w:tabs>
        <w:ind w:left="5387" w:firstLine="0"/>
        <w:rPr>
          <w:spacing w:val="-4"/>
          <w:sz w:val="24"/>
          <w:szCs w:val="24"/>
        </w:rPr>
      </w:pPr>
      <w:r w:rsidRPr="0044542A">
        <w:rPr>
          <w:spacing w:val="-4"/>
          <w:sz w:val="24"/>
          <w:szCs w:val="24"/>
        </w:rPr>
        <w:t xml:space="preserve">від </w:t>
      </w:r>
      <w:r>
        <w:rPr>
          <w:spacing w:val="-4"/>
          <w:sz w:val="24"/>
        </w:rPr>
        <w:t>____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</w:rPr>
        <w:t>_____</w:t>
      </w:r>
      <w:r>
        <w:rPr>
          <w:spacing w:val="-4"/>
          <w:sz w:val="24"/>
          <w:szCs w:val="24"/>
        </w:rPr>
        <w:t xml:space="preserve">.2021 </w:t>
      </w:r>
      <w:r w:rsidRPr="0044542A">
        <w:rPr>
          <w:spacing w:val="-4"/>
          <w:sz w:val="24"/>
          <w:szCs w:val="24"/>
        </w:rPr>
        <w:t>№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</w:rPr>
        <w:t>____</w:t>
      </w:r>
    </w:p>
    <w:p w14:paraId="25C04A94" w14:textId="77777777" w:rsidR="00BB3B34" w:rsidRPr="003F0866" w:rsidRDefault="00BB3B34" w:rsidP="00BB3B34">
      <w:pPr>
        <w:pBdr>
          <w:top w:val="nil"/>
          <w:left w:val="nil"/>
          <w:bottom w:val="nil"/>
          <w:right w:val="nil"/>
          <w:between w:val="nil"/>
        </w:pBdr>
        <w:ind w:left="5670" w:firstLine="0"/>
        <w:jc w:val="center"/>
        <w:rPr>
          <w:b/>
          <w:color w:val="000000"/>
          <w:sz w:val="24"/>
          <w:szCs w:val="24"/>
        </w:rPr>
      </w:pPr>
    </w:p>
    <w:p w14:paraId="7813E7AB" w14:textId="77777777" w:rsidR="00AA5D5B" w:rsidRDefault="00AA5D5B" w:rsidP="00690660">
      <w:pPr>
        <w:tabs>
          <w:tab w:val="left" w:pos="0"/>
          <w:tab w:val="left" w:pos="10206"/>
        </w:tabs>
        <w:ind w:firstLine="0"/>
        <w:rPr>
          <w:b/>
        </w:rPr>
      </w:pPr>
    </w:p>
    <w:p w14:paraId="3323CB7C" w14:textId="41C5CFBE" w:rsidR="00722CEB" w:rsidRDefault="00BB3B34" w:rsidP="00EA064E">
      <w:pPr>
        <w:tabs>
          <w:tab w:val="left" w:pos="0"/>
          <w:tab w:val="left" w:pos="10206"/>
        </w:tabs>
        <w:ind w:firstLine="0"/>
        <w:jc w:val="center"/>
        <w:rPr>
          <w:b/>
        </w:rPr>
      </w:pPr>
      <w:r w:rsidRPr="00BB3B34">
        <w:rPr>
          <w:b/>
        </w:rPr>
        <w:t>УМОВИ</w:t>
      </w:r>
      <w:r w:rsidRPr="00BB3B34">
        <w:rPr>
          <w:b/>
        </w:rPr>
        <w:br/>
        <w:t xml:space="preserve">проведення конкурсу на зайняття посади державної служби категорії «В» – </w:t>
      </w:r>
      <w:r w:rsidR="00CF3C65">
        <w:rPr>
          <w:b/>
        </w:rPr>
        <w:t>провідного</w:t>
      </w:r>
      <w:r w:rsidRPr="00BB3B34">
        <w:rPr>
          <w:b/>
        </w:rPr>
        <w:t xml:space="preserve"> спеціаліста </w:t>
      </w:r>
      <w:r w:rsidR="00EA064E">
        <w:rPr>
          <w:b/>
        </w:rPr>
        <w:t xml:space="preserve">медичної служби </w:t>
      </w:r>
      <w:r w:rsidR="00CF3C65">
        <w:rPr>
          <w:b/>
        </w:rPr>
        <w:t>Територіального управління</w:t>
      </w:r>
      <w:r w:rsidR="00EA064E" w:rsidRPr="008405D0">
        <w:rPr>
          <w:b/>
        </w:rPr>
        <w:t xml:space="preserve"> Служби судової охорони</w:t>
      </w:r>
      <w:r w:rsidR="00CF3C65">
        <w:rPr>
          <w:b/>
        </w:rPr>
        <w:t xml:space="preserve"> у Донецькій області</w:t>
      </w:r>
    </w:p>
    <w:p w14:paraId="7FAC29DD" w14:textId="0ACEFCD3" w:rsidR="00FD5AA3" w:rsidRPr="008405D0" w:rsidRDefault="00FD5AA3" w:rsidP="00EA064E">
      <w:pPr>
        <w:tabs>
          <w:tab w:val="left" w:pos="0"/>
          <w:tab w:val="left" w:pos="10206"/>
        </w:tabs>
        <w:ind w:firstLine="0"/>
        <w:jc w:val="center"/>
        <w:rPr>
          <w:b/>
        </w:rPr>
      </w:pPr>
      <w:r>
        <w:rPr>
          <w:b/>
        </w:rPr>
        <w:t>(1 посада)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55"/>
        <w:gridCol w:w="14"/>
        <w:gridCol w:w="12"/>
        <w:gridCol w:w="2259"/>
        <w:gridCol w:w="6936"/>
      </w:tblGrid>
      <w:tr w:rsidR="00BB3B34" w14:paraId="484E4891" w14:textId="77777777" w:rsidTr="00721C56">
        <w:tc>
          <w:tcPr>
            <w:tcW w:w="9776" w:type="dxa"/>
            <w:gridSpan w:val="5"/>
          </w:tcPr>
          <w:p w14:paraId="27FA4C4F" w14:textId="3D4E8822" w:rsidR="00BB3B34" w:rsidRPr="00BB3B34" w:rsidRDefault="00BB3B34" w:rsidP="00BB3B34">
            <w:pPr>
              <w:tabs>
                <w:tab w:val="left" w:pos="0"/>
                <w:tab w:val="left" w:pos="10206"/>
              </w:tabs>
              <w:ind w:firstLine="0"/>
              <w:jc w:val="center"/>
              <w:rPr>
                <w:b/>
              </w:rPr>
            </w:pPr>
            <w:r w:rsidRPr="00BB3B34">
              <w:rPr>
                <w:b/>
                <w:color w:val="000000"/>
              </w:rPr>
              <w:t>Загальні умови</w:t>
            </w:r>
          </w:p>
        </w:tc>
      </w:tr>
      <w:tr w:rsidR="00BB3B34" w14:paraId="4A71EF8C" w14:textId="77777777" w:rsidTr="00721C56">
        <w:tc>
          <w:tcPr>
            <w:tcW w:w="2840" w:type="dxa"/>
            <w:gridSpan w:val="4"/>
          </w:tcPr>
          <w:p w14:paraId="7E42C2A8" w14:textId="77652115" w:rsidR="00BB3B34" w:rsidRPr="00EA064E" w:rsidRDefault="00BB3B34" w:rsidP="00BB3B34">
            <w:pPr>
              <w:tabs>
                <w:tab w:val="left" w:pos="0"/>
                <w:tab w:val="left" w:pos="10206"/>
              </w:tabs>
              <w:ind w:firstLine="0"/>
              <w:jc w:val="center"/>
              <w:rPr>
                <w:b/>
              </w:rPr>
            </w:pPr>
            <w:r w:rsidRPr="00EA064E">
              <w:rPr>
                <w:color w:val="000000"/>
              </w:rPr>
              <w:t>Посадові обов’язки</w:t>
            </w:r>
          </w:p>
        </w:tc>
        <w:tc>
          <w:tcPr>
            <w:tcW w:w="6936" w:type="dxa"/>
          </w:tcPr>
          <w:p w14:paraId="48A6DC3C" w14:textId="7E2E4FE0" w:rsidR="00EA064E" w:rsidRPr="00EA064E" w:rsidRDefault="00CF3C65" w:rsidP="00EA064E">
            <w:pPr>
              <w:pStyle w:val="ad"/>
              <w:spacing w:before="0" w:beforeAutospacing="0" w:after="0" w:afterAutospacing="0"/>
              <w:ind w:firstLine="307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1. Р</w:t>
            </w:r>
            <w:r w:rsidR="00EA064E" w:rsidRPr="00EA064E">
              <w:rPr>
                <w:color w:val="333333"/>
                <w:sz w:val="28"/>
                <w:szCs w:val="28"/>
                <w:lang w:val="uk-UA"/>
              </w:rPr>
              <w:t xml:space="preserve">озробка та подання керівнику </w:t>
            </w:r>
            <w:r w:rsidR="00C77A48">
              <w:rPr>
                <w:color w:val="333333"/>
                <w:sz w:val="28"/>
                <w:szCs w:val="28"/>
                <w:lang w:val="uk-UA"/>
              </w:rPr>
              <w:t xml:space="preserve">територіального управління </w:t>
            </w:r>
            <w:r w:rsidR="00EA064E" w:rsidRPr="00EA064E">
              <w:rPr>
                <w:color w:val="333333"/>
                <w:sz w:val="28"/>
                <w:szCs w:val="28"/>
                <w:lang w:val="uk-UA"/>
              </w:rPr>
              <w:t xml:space="preserve">Служби судової охорони </w:t>
            </w:r>
            <w:r w:rsidR="00C77A48">
              <w:rPr>
                <w:color w:val="333333"/>
                <w:sz w:val="28"/>
                <w:szCs w:val="28"/>
                <w:lang w:val="uk-UA"/>
              </w:rPr>
              <w:t>у Донецькій обла</w:t>
            </w:r>
            <w:bookmarkStart w:id="0" w:name="_GoBack"/>
            <w:bookmarkEnd w:id="0"/>
            <w:r w:rsidR="00C77A48">
              <w:rPr>
                <w:color w:val="333333"/>
                <w:sz w:val="28"/>
                <w:szCs w:val="28"/>
                <w:lang w:val="uk-UA"/>
              </w:rPr>
              <w:t xml:space="preserve">сті </w:t>
            </w:r>
            <w:r w:rsidR="00EA064E" w:rsidRPr="00EA064E">
              <w:rPr>
                <w:color w:val="333333"/>
                <w:sz w:val="28"/>
                <w:szCs w:val="28"/>
                <w:lang w:val="uk-UA"/>
              </w:rPr>
              <w:t>проектів нормативно-правових актів з медичного забезпечення співробітників Служби судової охорони</w:t>
            </w:r>
            <w:r>
              <w:rPr>
                <w:color w:val="333333"/>
                <w:sz w:val="28"/>
                <w:szCs w:val="28"/>
                <w:lang w:val="uk-UA"/>
              </w:rPr>
              <w:t>.</w:t>
            </w:r>
          </w:p>
          <w:p w14:paraId="445BB5ED" w14:textId="5A557AB0" w:rsidR="00EA064E" w:rsidRPr="00EA064E" w:rsidRDefault="00CF3C65" w:rsidP="00EA064E">
            <w:pPr>
              <w:pStyle w:val="ad"/>
              <w:spacing w:before="0" w:beforeAutospacing="0" w:after="0" w:afterAutospacing="0"/>
              <w:ind w:firstLine="30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2. В</w:t>
            </w:r>
            <w:r w:rsidR="00EA064E" w:rsidRPr="00EA064E">
              <w:rPr>
                <w:rFonts w:eastAsia="Calibri"/>
                <w:sz w:val="28"/>
                <w:szCs w:val="28"/>
                <w:lang w:val="uk-UA" w:eastAsia="en-US"/>
              </w:rPr>
              <w:t>ивчення стану здоров’я співробітників, розроблення заходів запобігання та зниження захворюваності, інвалідності, смертності, поліпшення їхнього здоров’я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  <w:p w14:paraId="0D5F0D8F" w14:textId="5AC9CF0C" w:rsidR="00EA064E" w:rsidRPr="00EA064E" w:rsidRDefault="00CF3C65" w:rsidP="00EA064E">
            <w:pPr>
              <w:pStyle w:val="ad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 О</w:t>
            </w:r>
            <w:r w:rsidR="00EA064E" w:rsidRPr="00EA064E">
              <w:rPr>
                <w:sz w:val="28"/>
                <w:szCs w:val="28"/>
                <w:lang w:val="uk-UA"/>
              </w:rPr>
              <w:t>рганізація  госпіталізації  хворих співробітників, консультація їх у інших спеціалістів, здійснення медичного супроводу хворих в інших закладах охорони здоров’я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14:paraId="1297CCDE" w14:textId="34B54B3F" w:rsidR="00EA064E" w:rsidRPr="00EA064E" w:rsidRDefault="00CF3C65" w:rsidP="00EA064E">
            <w:pPr>
              <w:pStyle w:val="ad"/>
              <w:spacing w:before="0" w:beforeAutospacing="0" w:after="0" w:afterAutospacing="0"/>
              <w:ind w:firstLine="30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color w:val="333333"/>
                <w:sz w:val="28"/>
                <w:szCs w:val="28"/>
                <w:lang w:val="uk-UA" w:eastAsia="en-US"/>
              </w:rPr>
              <w:t>4. П</w:t>
            </w:r>
            <w:r w:rsidR="00EA064E" w:rsidRPr="00EA064E">
              <w:rPr>
                <w:rFonts w:eastAsia="Calibri"/>
                <w:color w:val="333333"/>
                <w:sz w:val="28"/>
                <w:szCs w:val="28"/>
                <w:lang w:val="uk-UA" w:eastAsia="en-US"/>
              </w:rPr>
              <w:t xml:space="preserve">ланування </w:t>
            </w:r>
            <w:r w:rsidR="00EA064E" w:rsidRPr="00EA064E">
              <w:rPr>
                <w:rFonts w:eastAsia="Calibri"/>
                <w:sz w:val="28"/>
                <w:szCs w:val="28"/>
                <w:lang w:val="uk-UA" w:eastAsia="en-US"/>
              </w:rPr>
              <w:t>діяльності медичної служби</w:t>
            </w:r>
            <w:r w:rsidR="00EA064E" w:rsidRPr="00EA064E">
              <w:rPr>
                <w:rFonts w:eastAsia="Calibri"/>
                <w:color w:val="333333"/>
                <w:sz w:val="28"/>
                <w:szCs w:val="28"/>
                <w:lang w:val="uk-UA" w:eastAsia="en-US"/>
              </w:rPr>
              <w:t xml:space="preserve"> і організація медичного забезпечення співробітників </w:t>
            </w:r>
            <w:r>
              <w:rPr>
                <w:rFonts w:eastAsia="Calibri"/>
                <w:color w:val="333333"/>
                <w:sz w:val="28"/>
                <w:szCs w:val="28"/>
                <w:lang w:val="uk-UA" w:eastAsia="en-US"/>
              </w:rPr>
              <w:t xml:space="preserve">Територіального управління </w:t>
            </w:r>
            <w:r w:rsidR="00EA064E" w:rsidRPr="00EA064E">
              <w:rPr>
                <w:rFonts w:eastAsia="Calibri"/>
                <w:color w:val="333333"/>
                <w:sz w:val="28"/>
                <w:szCs w:val="28"/>
                <w:lang w:val="uk-UA" w:eastAsia="en-US"/>
              </w:rPr>
              <w:t>Служби судової охорони</w:t>
            </w:r>
            <w:r>
              <w:rPr>
                <w:rFonts w:eastAsia="Calibri"/>
                <w:color w:val="333333"/>
                <w:sz w:val="28"/>
                <w:szCs w:val="28"/>
                <w:lang w:val="uk-UA" w:eastAsia="en-US"/>
              </w:rPr>
              <w:t>.</w:t>
            </w:r>
          </w:p>
          <w:p w14:paraId="649B10AD" w14:textId="767B6E31" w:rsidR="00EA064E" w:rsidRPr="00EA064E" w:rsidRDefault="00CF3C65" w:rsidP="00EA064E">
            <w:pPr>
              <w:pStyle w:val="ad"/>
              <w:spacing w:before="0" w:beforeAutospacing="0" w:after="0" w:afterAutospacing="0"/>
              <w:ind w:firstLine="307"/>
              <w:jc w:val="both"/>
              <w:rPr>
                <w:rFonts w:eastAsia="Calibri"/>
                <w:color w:val="333333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color w:val="333333"/>
                <w:sz w:val="28"/>
                <w:szCs w:val="28"/>
                <w:lang w:val="uk-UA" w:eastAsia="en-US"/>
              </w:rPr>
              <w:t>5. В</w:t>
            </w:r>
            <w:r w:rsidR="00EA064E" w:rsidRPr="00EA064E">
              <w:rPr>
                <w:rFonts w:eastAsia="Calibri"/>
                <w:color w:val="333333"/>
                <w:sz w:val="28"/>
                <w:szCs w:val="28"/>
                <w:lang w:val="uk-UA" w:eastAsia="en-US"/>
              </w:rPr>
              <w:t>изначення потреби (обсягів) у фінансуванні заходів медичного забезпечення</w:t>
            </w:r>
            <w:r>
              <w:rPr>
                <w:rFonts w:eastAsia="Calibri"/>
                <w:color w:val="333333"/>
                <w:sz w:val="28"/>
                <w:szCs w:val="28"/>
                <w:lang w:val="uk-UA" w:eastAsia="en-US"/>
              </w:rPr>
              <w:t>.</w:t>
            </w:r>
          </w:p>
          <w:p w14:paraId="2BDBA73F" w14:textId="3D9971FC" w:rsidR="00EA064E" w:rsidRPr="00EA064E" w:rsidRDefault="00CF3C65" w:rsidP="00EA064E">
            <w:pPr>
              <w:pStyle w:val="ad"/>
              <w:spacing w:before="0" w:beforeAutospacing="0" w:after="0" w:afterAutospacing="0"/>
              <w:ind w:firstLine="30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6. В</w:t>
            </w:r>
            <w:r w:rsidR="00EA064E" w:rsidRPr="00EA064E">
              <w:rPr>
                <w:rFonts w:eastAsia="Calibri"/>
                <w:sz w:val="28"/>
                <w:szCs w:val="28"/>
                <w:lang w:val="uk-UA" w:eastAsia="en-US"/>
              </w:rPr>
              <w:t>едення встановленої звітно-облікової медичної документації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  <w:p w14:paraId="24ABF308" w14:textId="3805EA93" w:rsidR="00EA064E" w:rsidRPr="00EA064E" w:rsidRDefault="00CF3C65" w:rsidP="00EA064E">
            <w:pPr>
              <w:pStyle w:val="ad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 Н</w:t>
            </w:r>
            <w:r w:rsidR="00EA064E" w:rsidRPr="00EA064E">
              <w:rPr>
                <w:sz w:val="28"/>
                <w:szCs w:val="28"/>
                <w:lang w:val="uk-UA"/>
              </w:rPr>
              <w:t>адання організаційно-методичної допомоги підрозділам охорони здоров’я територіальних управлінь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14:paraId="739736E5" w14:textId="4F8F66A3" w:rsidR="00EA064E" w:rsidRPr="00EA064E" w:rsidRDefault="00CF3C65" w:rsidP="00EA064E">
            <w:pPr>
              <w:pStyle w:val="ad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 П</w:t>
            </w:r>
            <w:r w:rsidR="00EA064E" w:rsidRPr="00EA064E">
              <w:rPr>
                <w:sz w:val="28"/>
                <w:szCs w:val="28"/>
                <w:lang w:val="uk-UA"/>
              </w:rPr>
              <w:t>роведення медичного огляду водіїв перед виїздом у рейс та визначення їх придатності до керування транспортним засобом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14:paraId="0B21E9DA" w14:textId="3618F4FD" w:rsidR="00EA064E" w:rsidRPr="00EA064E" w:rsidRDefault="00CF3C65" w:rsidP="00EA064E">
            <w:pPr>
              <w:pStyle w:val="ad"/>
              <w:spacing w:before="0" w:beforeAutospacing="0" w:after="0" w:afterAutospacing="0"/>
              <w:ind w:firstLine="30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9. У</w:t>
            </w:r>
            <w:r w:rsidR="00EA064E" w:rsidRPr="00EA064E">
              <w:rPr>
                <w:rFonts w:eastAsia="Calibri"/>
                <w:sz w:val="28"/>
                <w:szCs w:val="28"/>
                <w:lang w:val="uk-UA" w:eastAsia="en-US"/>
              </w:rPr>
              <w:t>часть у перевірці стану медичного забезпечення територіальних управлінь Служби;</w:t>
            </w:r>
          </w:p>
          <w:p w14:paraId="2F151102" w14:textId="62FFD138" w:rsidR="00EA064E" w:rsidRPr="00EA064E" w:rsidRDefault="00CF3C65" w:rsidP="00EA064E">
            <w:pPr>
              <w:pStyle w:val="ad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 К</w:t>
            </w:r>
            <w:r w:rsidR="00EA064E" w:rsidRPr="00EA064E">
              <w:rPr>
                <w:sz w:val="28"/>
                <w:szCs w:val="28"/>
                <w:lang w:val="uk-UA"/>
              </w:rPr>
              <w:t>оординація роботи з відомчими, державними й міськими органами управління та закладами  охорони здоров’я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14:paraId="563A5823" w14:textId="09E281E2" w:rsidR="00EA064E" w:rsidRPr="00EA064E" w:rsidRDefault="00CF3C65" w:rsidP="00EA064E">
            <w:pPr>
              <w:pStyle w:val="ad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11. У</w:t>
            </w:r>
            <w:r w:rsidR="00EA064E" w:rsidRPr="00EA064E">
              <w:rPr>
                <w:sz w:val="28"/>
                <w:szCs w:val="28"/>
                <w:lang w:val="uk-UA"/>
              </w:rPr>
              <w:t>часть у поширенні медичних знань серед співробітників, пропаганді здорового способу життя, запобіганні захворювань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14:paraId="62329B05" w14:textId="235D4343" w:rsidR="00722CEB" w:rsidRPr="00EA064E" w:rsidRDefault="00CF3C65" w:rsidP="00CF3C65">
            <w:pPr>
              <w:pStyle w:val="ad"/>
              <w:spacing w:before="0" w:beforeAutospacing="0" w:after="0" w:afterAutospacing="0"/>
              <w:ind w:firstLine="307"/>
              <w:jc w:val="both"/>
            </w:pPr>
            <w:r>
              <w:rPr>
                <w:sz w:val="28"/>
                <w:szCs w:val="28"/>
                <w:lang w:val="uk-UA"/>
              </w:rPr>
              <w:t>12. З</w:t>
            </w:r>
            <w:r w:rsidR="00EA064E" w:rsidRPr="00EA064E">
              <w:rPr>
                <w:sz w:val="28"/>
                <w:szCs w:val="28"/>
                <w:lang w:val="uk-UA"/>
              </w:rPr>
              <w:t>абезпечення необхідного асортименту та формування формуляру лікарських засобів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B3B34" w14:paraId="1A0ED98A" w14:textId="77777777" w:rsidTr="00721C56">
        <w:tc>
          <w:tcPr>
            <w:tcW w:w="2840" w:type="dxa"/>
            <w:gridSpan w:val="4"/>
          </w:tcPr>
          <w:p w14:paraId="0FFFBACF" w14:textId="787F441E" w:rsidR="00BB3B34" w:rsidRPr="00EE544A" w:rsidRDefault="002E79B5" w:rsidP="00EE544A">
            <w:pPr>
              <w:tabs>
                <w:tab w:val="left" w:pos="0"/>
                <w:tab w:val="left" w:pos="10206"/>
              </w:tabs>
              <w:ind w:firstLine="0"/>
              <w:rPr>
                <w:b/>
              </w:rPr>
            </w:pPr>
            <w:r w:rsidRPr="00EE544A">
              <w:rPr>
                <w:color w:val="000000"/>
              </w:rPr>
              <w:lastRenderedPageBreak/>
              <w:t>Умови оплати праці</w:t>
            </w:r>
          </w:p>
        </w:tc>
        <w:tc>
          <w:tcPr>
            <w:tcW w:w="6936" w:type="dxa"/>
          </w:tcPr>
          <w:p w14:paraId="60AE4EB8" w14:textId="12E0C113" w:rsidR="00721C56" w:rsidRPr="0010095A" w:rsidRDefault="00CF3C65" w:rsidP="00746372">
            <w:pPr>
              <w:tabs>
                <w:tab w:val="left" w:pos="0"/>
                <w:tab w:val="left" w:pos="10206"/>
              </w:tabs>
              <w:ind w:firstLine="0"/>
            </w:pPr>
            <w:r w:rsidRPr="000470A5">
              <w:rPr>
                <w:shd w:val="clear" w:color="auto" w:fill="FFFFFF"/>
              </w:rPr>
              <w:t xml:space="preserve">Посадовий оклад </w:t>
            </w:r>
            <w:r>
              <w:rPr>
                <w:shd w:val="clear" w:color="auto" w:fill="FFFFFF"/>
              </w:rPr>
              <w:t>6000</w:t>
            </w:r>
            <w:r w:rsidRPr="000470A5">
              <w:rPr>
                <w:shd w:val="clear" w:color="auto" w:fill="FFFFFF"/>
              </w:rPr>
              <w:t>,00 грн. відповідно до постанови КМУ від 24.05.2017 № 358 «Деякі питання оплати праці державних службовців, органів та установ системи правосуддя» (зі змінами), надбавки, доплати та премії, відповідно до статей 50, 52 Закону України «Про державну службу».</w:t>
            </w:r>
          </w:p>
        </w:tc>
      </w:tr>
      <w:tr w:rsidR="00BB3B34" w14:paraId="78B84EDC" w14:textId="77777777" w:rsidTr="00721C56">
        <w:tc>
          <w:tcPr>
            <w:tcW w:w="2840" w:type="dxa"/>
            <w:gridSpan w:val="4"/>
          </w:tcPr>
          <w:p w14:paraId="46BC3DCD" w14:textId="5D3BC7E0" w:rsidR="00BB3B34" w:rsidRPr="00EE544A" w:rsidRDefault="00EE544A" w:rsidP="00EE544A">
            <w:pPr>
              <w:tabs>
                <w:tab w:val="left" w:pos="0"/>
                <w:tab w:val="left" w:pos="10206"/>
              </w:tabs>
              <w:ind w:firstLine="0"/>
              <w:rPr>
                <w:b/>
              </w:rPr>
            </w:pPr>
            <w:r w:rsidRPr="00EE544A"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36" w:type="dxa"/>
          </w:tcPr>
          <w:p w14:paraId="742D1FC2" w14:textId="77777777" w:rsidR="00CF3C65" w:rsidRPr="00561523" w:rsidRDefault="00CF3C65" w:rsidP="00CF3C65">
            <w:pPr>
              <w:ind w:firstLine="0"/>
            </w:pPr>
            <w:r w:rsidRPr="00561523">
              <w:t>Безстрокове призначення на посаду.</w:t>
            </w:r>
          </w:p>
          <w:p w14:paraId="3E9BC3EE" w14:textId="022848A5" w:rsidR="00BB3B34" w:rsidRPr="00EE544A" w:rsidRDefault="00CF3C65" w:rsidP="00CF3C65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b/>
              </w:rPr>
            </w:pPr>
            <w:r w:rsidRPr="00561523">
              <w:t xml:space="preserve">Строк призначення особи, яка досягла </w:t>
            </w:r>
            <w:r w:rsidRPr="00561523">
              <w:br/>
              <w:t>65-річного віку, становить один рік з правом повторного призначення без обов'язкового проведення конкурсу щороку.</w:t>
            </w:r>
          </w:p>
        </w:tc>
      </w:tr>
      <w:tr w:rsidR="00BB3B34" w14:paraId="72162A71" w14:textId="77777777" w:rsidTr="00721C56">
        <w:tc>
          <w:tcPr>
            <w:tcW w:w="2840" w:type="dxa"/>
            <w:gridSpan w:val="4"/>
          </w:tcPr>
          <w:p w14:paraId="51B6401D" w14:textId="1D400336" w:rsidR="00BB3B34" w:rsidRPr="00EE544A" w:rsidRDefault="00EE544A" w:rsidP="00EE544A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b/>
              </w:rPr>
            </w:pPr>
            <w:r w:rsidRPr="00EE544A"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36" w:type="dxa"/>
          </w:tcPr>
          <w:p w14:paraId="75EF3E9A" w14:textId="77777777" w:rsidR="00CF3C65" w:rsidRPr="00561523" w:rsidRDefault="00CF3C65" w:rsidP="00CF3C6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523">
              <w:rPr>
                <w:sz w:val="28"/>
                <w:szCs w:val="28"/>
              </w:rPr>
              <w:t xml:space="preserve">1.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sz w:val="28"/>
                <w:szCs w:val="28"/>
              </w:rPr>
              <w:br/>
            </w:r>
            <w:r w:rsidRPr="0056152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561523">
              <w:rPr>
                <w:sz w:val="28"/>
                <w:szCs w:val="28"/>
              </w:rPr>
              <w:t>246 (зі змінами).</w:t>
            </w:r>
          </w:p>
          <w:p w14:paraId="7641817E" w14:textId="77777777" w:rsidR="00CF3C65" w:rsidRPr="00561523" w:rsidRDefault="00CF3C65" w:rsidP="00CF3C65">
            <w:pPr>
              <w:pStyle w:val="ae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23">
              <w:rPr>
                <w:rFonts w:ascii="Times New Roman" w:hAnsi="Times New Roman"/>
                <w:sz w:val="28"/>
                <w:szCs w:val="28"/>
              </w:rPr>
              <w:t>2. Резюме за формою згідно з додатком 2</w:t>
            </w:r>
            <w:r w:rsidRPr="00561523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561523">
              <w:rPr>
                <w:rFonts w:ascii="Times New Roman" w:hAnsi="Times New Roman"/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4A11C02D" w14:textId="77777777" w:rsidR="00CF3C65" w:rsidRPr="00561523" w:rsidRDefault="00CF3C65" w:rsidP="00CF3C65">
            <w:pPr>
              <w:pStyle w:val="ae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23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14:paraId="26064C80" w14:textId="77777777" w:rsidR="00CF3C65" w:rsidRPr="00561523" w:rsidRDefault="00CF3C65" w:rsidP="00CF3C65">
            <w:pPr>
              <w:pStyle w:val="ae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23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5AB18F48" w14:textId="77777777" w:rsidR="00CF3C65" w:rsidRPr="00561523" w:rsidRDefault="00CF3C65" w:rsidP="00CF3C65">
            <w:pPr>
              <w:pStyle w:val="ae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23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68D2B39E" w14:textId="77777777" w:rsidR="00CF3C65" w:rsidRPr="00561523" w:rsidRDefault="00CF3C65" w:rsidP="00CF3C65">
            <w:pPr>
              <w:pStyle w:val="ae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23">
              <w:rPr>
                <w:rFonts w:ascii="Times New Roman" w:hAnsi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764194E7" w14:textId="77777777" w:rsidR="00CF3C65" w:rsidRPr="00561523" w:rsidRDefault="00CF3C65" w:rsidP="00CF3C65">
            <w:pPr>
              <w:pStyle w:val="ae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23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вимог).</w:t>
            </w:r>
          </w:p>
          <w:p w14:paraId="4CFA6052" w14:textId="77777777" w:rsidR="00CF3C65" w:rsidRPr="00561523" w:rsidRDefault="00CF3C65" w:rsidP="00CF3C65">
            <w:pPr>
              <w:pStyle w:val="ae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23">
              <w:rPr>
                <w:rFonts w:ascii="Times New Roman" w:hAnsi="Times New Roman"/>
                <w:sz w:val="28"/>
                <w:szCs w:val="28"/>
              </w:rPr>
              <w:t xml:space="preserve">3.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 </w:t>
            </w:r>
          </w:p>
          <w:p w14:paraId="3C4E141D" w14:textId="77777777" w:rsidR="00CF3C65" w:rsidRPr="00561523" w:rsidRDefault="00CF3C65" w:rsidP="00CF3C65">
            <w:pPr>
              <w:pStyle w:val="ae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23">
              <w:rPr>
                <w:rFonts w:ascii="Times New Roman" w:hAnsi="Times New Roman"/>
                <w:sz w:val="28"/>
                <w:szCs w:val="28"/>
              </w:rPr>
              <w:t xml:space="preserve">4. Копію Державного сертифіката про рівень володіння державною мовою (витяг з </w:t>
            </w:r>
            <w:proofErr w:type="spellStart"/>
            <w:r w:rsidRPr="00561523">
              <w:rPr>
                <w:rFonts w:ascii="Times New Roman" w:hAnsi="Times New Roman"/>
                <w:sz w:val="28"/>
                <w:szCs w:val="28"/>
              </w:rPr>
              <w:t>реєстра</w:t>
            </w:r>
            <w:proofErr w:type="spellEnd"/>
            <w:r w:rsidRPr="00561523">
              <w:rPr>
                <w:rFonts w:ascii="Times New Roman" w:hAnsi="Times New Roman"/>
                <w:sz w:val="28"/>
                <w:szCs w:val="28"/>
              </w:rPr>
              <w:t xml:space="preserve"> Державних сертифікатів про рівень володіння державною мовою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5615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61523">
              <w:rPr>
                <w:rFonts w:ascii="Times New Roman" w:hAnsi="Times New Roman"/>
                <w:sz w:val="28"/>
                <w:szCs w:val="28"/>
              </w:rPr>
              <w:lastRenderedPageBreak/>
              <w:t>визначений Національною комісією зі стандартів державної мови.</w:t>
            </w:r>
          </w:p>
          <w:p w14:paraId="2EE5AD30" w14:textId="6665433A" w:rsidR="00DC288B" w:rsidRDefault="00DC288B" w:rsidP="00192772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color w:val="000000"/>
              </w:rPr>
            </w:pPr>
          </w:p>
          <w:p w14:paraId="57C66B7B" w14:textId="1BC8E202" w:rsidR="00721C56" w:rsidRPr="004465AE" w:rsidRDefault="00CF3C65" w:rsidP="004465AE">
            <w:pPr>
              <w:tabs>
                <w:tab w:val="left" w:pos="0"/>
                <w:tab w:val="left" w:pos="10206"/>
              </w:tabs>
              <w:ind w:firstLine="307"/>
              <w:rPr>
                <w:color w:val="FF0000"/>
              </w:rPr>
            </w:pPr>
            <w:r w:rsidRPr="00561523">
              <w:t xml:space="preserve">Інформація приймається через Єдиний портал вакансій державної служби Національного агентства України з питань державної служби </w:t>
            </w:r>
            <w:r>
              <w:br/>
            </w:r>
            <w:r w:rsidRPr="00561523">
              <w:rPr>
                <w:b/>
                <w:noProof/>
                <w:u w:val="single"/>
              </w:rPr>
              <w:t>до</w:t>
            </w:r>
            <w:r>
              <w:rPr>
                <w:b/>
                <w:noProof/>
                <w:u w:val="single"/>
              </w:rPr>
              <w:t xml:space="preserve"> </w:t>
            </w:r>
            <w:r w:rsidRPr="00561523">
              <w:rPr>
                <w:b/>
                <w:noProof/>
                <w:u w:val="single"/>
              </w:rPr>
              <w:t>17</w:t>
            </w:r>
            <w:r>
              <w:rPr>
                <w:b/>
                <w:noProof/>
                <w:u w:val="single"/>
              </w:rPr>
              <w:t xml:space="preserve"> </w:t>
            </w:r>
            <w:r w:rsidRPr="00561523">
              <w:rPr>
                <w:b/>
                <w:noProof/>
                <w:u w:val="single"/>
              </w:rPr>
              <w:t>год. 00 хв.</w:t>
            </w:r>
            <w:r>
              <w:rPr>
                <w:b/>
                <w:noProof/>
                <w:u w:val="single"/>
              </w:rPr>
              <w:t xml:space="preserve"> </w:t>
            </w:r>
            <w:r w:rsidRPr="00561523">
              <w:rPr>
                <w:b/>
                <w:u w:val="single"/>
              </w:rPr>
              <w:t xml:space="preserve">16 грудня </w:t>
            </w:r>
            <w:r w:rsidRPr="00561523">
              <w:rPr>
                <w:b/>
                <w:noProof/>
                <w:u w:val="single"/>
              </w:rPr>
              <w:t>2021</w:t>
            </w:r>
            <w:r>
              <w:rPr>
                <w:b/>
                <w:noProof/>
                <w:u w:val="single"/>
              </w:rPr>
              <w:t xml:space="preserve"> </w:t>
            </w:r>
            <w:r w:rsidRPr="00561523">
              <w:rPr>
                <w:b/>
                <w:noProof/>
                <w:u w:val="single"/>
              </w:rPr>
              <w:t>року</w:t>
            </w:r>
            <w:r w:rsidRPr="00561523">
              <w:t>.</w:t>
            </w:r>
          </w:p>
        </w:tc>
      </w:tr>
      <w:tr w:rsidR="00BB3B34" w14:paraId="3B91C8FF" w14:textId="77777777" w:rsidTr="00721C56">
        <w:tc>
          <w:tcPr>
            <w:tcW w:w="2840" w:type="dxa"/>
            <w:gridSpan w:val="4"/>
          </w:tcPr>
          <w:p w14:paraId="57672C4F" w14:textId="157AA18E" w:rsidR="00BB3B34" w:rsidRPr="00BC162A" w:rsidRDefault="00BC162A" w:rsidP="00BC162A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b/>
              </w:rPr>
            </w:pPr>
            <w:r w:rsidRPr="00BC162A"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6936" w:type="dxa"/>
          </w:tcPr>
          <w:p w14:paraId="2C1BA4E6" w14:textId="1C78A75C" w:rsidR="00BB3B34" w:rsidRPr="00BC162A" w:rsidRDefault="00BC162A" w:rsidP="00BC162A">
            <w:pPr>
              <w:tabs>
                <w:tab w:val="left" w:pos="0"/>
                <w:tab w:val="left" w:pos="10206"/>
              </w:tabs>
              <w:ind w:firstLine="0"/>
              <w:rPr>
                <w:b/>
              </w:rPr>
            </w:pPr>
            <w:r>
              <w:rPr>
                <w:color w:val="000000"/>
              </w:rPr>
              <w:t>з</w:t>
            </w:r>
            <w:r w:rsidRPr="00BC162A">
              <w:rPr>
                <w:color w:val="000000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B3B34" w14:paraId="6781E1B9" w14:textId="77777777" w:rsidTr="00721C56">
        <w:tc>
          <w:tcPr>
            <w:tcW w:w="2840" w:type="dxa"/>
            <w:gridSpan w:val="4"/>
          </w:tcPr>
          <w:p w14:paraId="5900D797" w14:textId="455FB1AC" w:rsidR="00BC162A" w:rsidRDefault="00BC162A" w:rsidP="00BC162A">
            <w:pPr>
              <w:ind w:firstLine="0"/>
            </w:pPr>
            <w:r w:rsidRPr="00BC162A">
              <w:t xml:space="preserve">Дата і час початку проведення тестування кандидатів. </w:t>
            </w:r>
          </w:p>
          <w:p w14:paraId="0C8F0C7A" w14:textId="77777777" w:rsidR="00CF3C65" w:rsidRDefault="00CF3C65" w:rsidP="00BC162A">
            <w:pPr>
              <w:ind w:firstLine="0"/>
            </w:pPr>
          </w:p>
          <w:p w14:paraId="105BA85B" w14:textId="4E542151" w:rsidR="00BC162A" w:rsidRDefault="00BC162A" w:rsidP="00BC162A">
            <w:pPr>
              <w:ind w:firstLine="0"/>
            </w:pPr>
            <w:r w:rsidRPr="00BC162A">
              <w:t xml:space="preserve">Місце або спосіб проведення тестування. </w:t>
            </w:r>
          </w:p>
          <w:p w14:paraId="5DBC3280" w14:textId="7CEC6AF3" w:rsidR="00F25AAD" w:rsidRDefault="00F25AAD" w:rsidP="00BC162A">
            <w:pPr>
              <w:ind w:firstLine="0"/>
            </w:pPr>
          </w:p>
          <w:p w14:paraId="14CFF819" w14:textId="096D8877" w:rsidR="00CF3C65" w:rsidRDefault="00CF3C65" w:rsidP="00BC162A">
            <w:pPr>
              <w:ind w:firstLine="0"/>
            </w:pPr>
          </w:p>
          <w:p w14:paraId="4A18E53E" w14:textId="77777777" w:rsidR="00CF3C65" w:rsidRDefault="00CF3C65" w:rsidP="00BC162A">
            <w:pPr>
              <w:ind w:firstLine="0"/>
            </w:pPr>
          </w:p>
          <w:p w14:paraId="27565F23" w14:textId="032FD99E" w:rsidR="00BC162A" w:rsidRPr="00BC162A" w:rsidRDefault="00BC162A" w:rsidP="00BC162A">
            <w:pPr>
              <w:ind w:firstLine="0"/>
            </w:pPr>
            <w:r w:rsidRPr="00BC162A"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378C7E68" w14:textId="77777777" w:rsidR="00BC162A" w:rsidRPr="00BC162A" w:rsidRDefault="00BC162A" w:rsidP="00BC162A">
            <w:pPr>
              <w:ind w:firstLine="0"/>
            </w:pPr>
          </w:p>
          <w:p w14:paraId="62D8B660" w14:textId="0CE3F113" w:rsidR="00D80F9C" w:rsidRPr="004465AE" w:rsidRDefault="00BC162A" w:rsidP="00BC162A">
            <w:pPr>
              <w:tabs>
                <w:tab w:val="left" w:pos="0"/>
                <w:tab w:val="left" w:pos="10206"/>
              </w:tabs>
              <w:ind w:firstLine="0"/>
            </w:pPr>
            <w:r w:rsidRPr="00BC162A"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36" w:type="dxa"/>
          </w:tcPr>
          <w:p w14:paraId="6126A318" w14:textId="77777777" w:rsidR="00CF3C65" w:rsidRPr="00561523" w:rsidRDefault="00CF3C65" w:rsidP="00CF3C65">
            <w:pPr>
              <w:tabs>
                <w:tab w:val="left" w:pos="0"/>
                <w:tab w:val="left" w:pos="10206"/>
              </w:tabs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  <w:r w:rsidRPr="00561523">
              <w:rPr>
                <w:b/>
                <w:u w:val="single"/>
              </w:rPr>
              <w:t xml:space="preserve"> грудня 2021 року 10 год. 00 хв.</w:t>
            </w:r>
          </w:p>
          <w:p w14:paraId="2F115D65" w14:textId="77777777" w:rsidR="00D80F9C" w:rsidRPr="00D80F9C" w:rsidRDefault="00D80F9C" w:rsidP="00D80F9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ru-RU"/>
              </w:rPr>
            </w:pPr>
          </w:p>
          <w:p w14:paraId="444F6BF8" w14:textId="7FC78325" w:rsidR="00D80F9C" w:rsidRDefault="00D80F9C" w:rsidP="00D80F9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ru-RU"/>
              </w:rPr>
            </w:pPr>
          </w:p>
          <w:p w14:paraId="23FF1C0D" w14:textId="7A6DC3B1" w:rsidR="004465AE" w:rsidRDefault="004465AE" w:rsidP="00D80F9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ru-RU"/>
              </w:rPr>
            </w:pPr>
          </w:p>
          <w:p w14:paraId="5FF96033" w14:textId="77777777" w:rsidR="00CF3C65" w:rsidRPr="00D80F9C" w:rsidRDefault="00CF3C65" w:rsidP="00D80F9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ru-RU"/>
              </w:rPr>
            </w:pPr>
          </w:p>
          <w:p w14:paraId="18892AA3" w14:textId="66DE54F2" w:rsidR="00BC162A" w:rsidRPr="00730C9F" w:rsidRDefault="00CF3C65" w:rsidP="00D80F9C">
            <w:pPr>
              <w:ind w:firstLine="0"/>
              <w:rPr>
                <w:color w:val="FF0000"/>
              </w:rPr>
            </w:pPr>
            <w:r w:rsidRPr="00561523">
              <w:t>Проведення тестування дистанційно, шляхом використання кан</w:t>
            </w:r>
            <w:r>
              <w:t>д</w:t>
            </w:r>
            <w:r w:rsidRPr="00561523">
              <w:t>идатом комп'ютерної техніки та підключення через особистий кабінет на Єдиному порталі вакансій державної служби.</w:t>
            </w:r>
          </w:p>
          <w:p w14:paraId="577F98D3" w14:textId="5516CAA4" w:rsidR="00BC162A" w:rsidRDefault="00BC162A" w:rsidP="00192772">
            <w:pPr>
              <w:ind w:firstLine="0"/>
            </w:pPr>
          </w:p>
          <w:p w14:paraId="186474D4" w14:textId="4705E66E" w:rsidR="00BC162A" w:rsidRDefault="00BC162A" w:rsidP="00192772">
            <w:pPr>
              <w:ind w:firstLine="0"/>
            </w:pPr>
          </w:p>
          <w:p w14:paraId="121FBBE4" w14:textId="77777777" w:rsidR="00BB3B34" w:rsidRDefault="00CF3C65" w:rsidP="00F25AAD">
            <w:pPr>
              <w:ind w:firstLine="0"/>
            </w:pPr>
            <w:r w:rsidRPr="00561523">
              <w:t xml:space="preserve">За </w:t>
            </w:r>
            <w:proofErr w:type="spellStart"/>
            <w:r w:rsidRPr="00561523">
              <w:t>адресою</w:t>
            </w:r>
            <w:proofErr w:type="spellEnd"/>
            <w:r w:rsidRPr="00561523">
              <w:t>: вул. Енгельса Ф</w:t>
            </w:r>
            <w:r>
              <w:t>.</w:t>
            </w:r>
            <w:r w:rsidRPr="00561523">
              <w:t xml:space="preserve">, 43, </w:t>
            </w:r>
            <w:r w:rsidRPr="00561523">
              <w:br/>
              <w:t xml:space="preserve">м. Дружківка, Донецька область, 84205 </w:t>
            </w:r>
            <w:r>
              <w:t>(</w:t>
            </w:r>
            <w:r w:rsidRPr="00561523">
              <w:t>проведення співбесіди за фізичної присутності кандидатів</w:t>
            </w:r>
            <w:r>
              <w:t>)</w:t>
            </w:r>
            <w:r w:rsidRPr="00561523">
              <w:t>.</w:t>
            </w:r>
          </w:p>
          <w:p w14:paraId="1B656E05" w14:textId="77777777" w:rsidR="00CF3C65" w:rsidRDefault="00CF3C65" w:rsidP="00F25AAD">
            <w:pPr>
              <w:ind w:firstLine="0"/>
              <w:rPr>
                <w:b/>
              </w:rPr>
            </w:pPr>
          </w:p>
          <w:p w14:paraId="69612051" w14:textId="77777777" w:rsidR="00CF3C65" w:rsidRDefault="00CF3C65" w:rsidP="00F25AAD">
            <w:pPr>
              <w:ind w:firstLine="0"/>
              <w:rPr>
                <w:b/>
              </w:rPr>
            </w:pPr>
          </w:p>
          <w:p w14:paraId="7B55E2F7" w14:textId="77777777" w:rsidR="00CF3C65" w:rsidRDefault="00CF3C65" w:rsidP="00F25AAD">
            <w:pPr>
              <w:ind w:firstLine="0"/>
              <w:rPr>
                <w:b/>
              </w:rPr>
            </w:pPr>
          </w:p>
          <w:p w14:paraId="451ECB42" w14:textId="77777777" w:rsidR="00CF3C65" w:rsidRDefault="00CF3C65" w:rsidP="00F25AAD">
            <w:pPr>
              <w:ind w:firstLine="0"/>
              <w:rPr>
                <w:b/>
              </w:rPr>
            </w:pPr>
          </w:p>
          <w:p w14:paraId="48B44DA8" w14:textId="77777777" w:rsidR="00CF3C65" w:rsidRDefault="00CF3C65" w:rsidP="00F25AAD">
            <w:pPr>
              <w:ind w:firstLine="0"/>
              <w:rPr>
                <w:b/>
              </w:rPr>
            </w:pPr>
          </w:p>
          <w:p w14:paraId="4476A6B9" w14:textId="77777777" w:rsidR="00CF3C65" w:rsidRDefault="00CF3C65" w:rsidP="00F25AAD">
            <w:pPr>
              <w:ind w:firstLine="0"/>
              <w:rPr>
                <w:b/>
              </w:rPr>
            </w:pPr>
          </w:p>
          <w:p w14:paraId="2ED9759D" w14:textId="16E6EADD" w:rsidR="00CF3C65" w:rsidRPr="00BB3B34" w:rsidRDefault="00CF3C65" w:rsidP="00F25AAD">
            <w:pPr>
              <w:ind w:firstLine="0"/>
              <w:rPr>
                <w:b/>
              </w:rPr>
            </w:pPr>
            <w:r w:rsidRPr="00561523">
              <w:t xml:space="preserve">За </w:t>
            </w:r>
            <w:proofErr w:type="spellStart"/>
            <w:r w:rsidRPr="00561523">
              <w:t>адресою</w:t>
            </w:r>
            <w:proofErr w:type="spellEnd"/>
            <w:r w:rsidRPr="00561523">
              <w:t>: вул. Енгельса Ф</w:t>
            </w:r>
            <w:r>
              <w:t>.</w:t>
            </w:r>
            <w:r w:rsidRPr="00561523">
              <w:t xml:space="preserve">, 43, </w:t>
            </w:r>
            <w:r w:rsidRPr="00561523">
              <w:br/>
              <w:t xml:space="preserve">м. Дружківка, Донецька область, 84205 </w:t>
            </w:r>
            <w:r>
              <w:t>(</w:t>
            </w:r>
            <w:r w:rsidRPr="00561523">
              <w:t>проведення співбесіди за фізичної присутності кандидатів</w:t>
            </w:r>
            <w:r>
              <w:t>)</w:t>
            </w:r>
            <w:r w:rsidRPr="00561523">
              <w:t>.</w:t>
            </w:r>
          </w:p>
        </w:tc>
      </w:tr>
      <w:tr w:rsidR="00BB3B34" w14:paraId="793504A4" w14:textId="77777777" w:rsidTr="00721C56">
        <w:tc>
          <w:tcPr>
            <w:tcW w:w="2840" w:type="dxa"/>
            <w:gridSpan w:val="4"/>
          </w:tcPr>
          <w:p w14:paraId="7CBD604D" w14:textId="1FA40AEB" w:rsidR="00721C56" w:rsidRPr="004465AE" w:rsidRDefault="00192772" w:rsidP="00192772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color w:val="000000"/>
              </w:rPr>
            </w:pPr>
            <w:r w:rsidRPr="00192772">
              <w:rPr>
                <w:color w:val="000000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36" w:type="dxa"/>
          </w:tcPr>
          <w:p w14:paraId="761316A6" w14:textId="77777777" w:rsidR="00CF3C65" w:rsidRPr="00561523" w:rsidRDefault="00CF3C65" w:rsidP="00CF3C65">
            <w:pPr>
              <w:ind w:firstLine="0"/>
            </w:pPr>
            <w:r w:rsidRPr="00561523">
              <w:t>Медянський Ігор Миколайович,</w:t>
            </w:r>
          </w:p>
          <w:p w14:paraId="5558D451" w14:textId="77777777" w:rsidR="00CF3C65" w:rsidRPr="00561523" w:rsidRDefault="00CF3C65" w:rsidP="00CF3C65">
            <w:pPr>
              <w:ind w:firstLine="0"/>
            </w:pPr>
            <w:r w:rsidRPr="00561523">
              <w:t>066 940 52 03,</w:t>
            </w:r>
          </w:p>
          <w:p w14:paraId="4BD60490" w14:textId="77777777" w:rsidR="00CF3C65" w:rsidRPr="00D25D3E" w:rsidRDefault="000D4517" w:rsidP="00CF3C65">
            <w:pPr>
              <w:ind w:firstLine="0"/>
            </w:pPr>
            <w:hyperlink r:id="rId6" w:history="1">
              <w:r w:rsidR="00CF3C65" w:rsidRPr="00D25D3E">
                <w:rPr>
                  <w:rStyle w:val="a7"/>
                  <w:color w:val="auto"/>
                  <w:u w:val="none"/>
                  <w:shd w:val="clear" w:color="auto" w:fill="FFFFFF"/>
                </w:rPr>
                <w:t>konkurs.dn@sso.gov.ua</w:t>
              </w:r>
            </w:hyperlink>
          </w:p>
          <w:p w14:paraId="082471F9" w14:textId="2CDB59DC" w:rsidR="00BF041D" w:rsidRPr="00BF041D" w:rsidRDefault="00BF041D" w:rsidP="00BB3B34">
            <w:pPr>
              <w:tabs>
                <w:tab w:val="left" w:pos="0"/>
                <w:tab w:val="left" w:pos="10206"/>
              </w:tabs>
              <w:ind w:firstLine="0"/>
              <w:jc w:val="left"/>
            </w:pPr>
          </w:p>
        </w:tc>
      </w:tr>
      <w:tr w:rsidR="00456AA9" w14:paraId="65E66250" w14:textId="77777777" w:rsidTr="00721C56">
        <w:tc>
          <w:tcPr>
            <w:tcW w:w="9776" w:type="dxa"/>
            <w:gridSpan w:val="5"/>
          </w:tcPr>
          <w:p w14:paraId="095A3D17" w14:textId="2168BA00" w:rsidR="00456AA9" w:rsidRPr="00456AA9" w:rsidRDefault="00456AA9" w:rsidP="00456AA9">
            <w:pPr>
              <w:tabs>
                <w:tab w:val="left" w:pos="0"/>
                <w:tab w:val="left" w:pos="10206"/>
              </w:tabs>
              <w:ind w:firstLine="0"/>
              <w:jc w:val="center"/>
              <w:rPr>
                <w:b/>
              </w:rPr>
            </w:pPr>
            <w:r w:rsidRPr="00456AA9">
              <w:rPr>
                <w:b/>
                <w:color w:val="000000"/>
              </w:rPr>
              <w:t>Кваліфікаційні вимоги</w:t>
            </w:r>
          </w:p>
        </w:tc>
      </w:tr>
      <w:tr w:rsidR="00F57451" w14:paraId="1053A27C" w14:textId="77777777" w:rsidTr="00721C56">
        <w:tc>
          <w:tcPr>
            <w:tcW w:w="555" w:type="dxa"/>
          </w:tcPr>
          <w:p w14:paraId="5256716D" w14:textId="516C58F9" w:rsidR="00F57451" w:rsidRPr="00F57451" w:rsidRDefault="00F57451" w:rsidP="00F57451">
            <w:pPr>
              <w:tabs>
                <w:tab w:val="left" w:pos="0"/>
                <w:tab w:val="left" w:pos="10206"/>
              </w:tabs>
              <w:ind w:firstLine="0"/>
              <w:jc w:val="center"/>
            </w:pPr>
            <w:r w:rsidRPr="00F57451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285" w:type="dxa"/>
            <w:gridSpan w:val="3"/>
          </w:tcPr>
          <w:p w14:paraId="1B065723" w14:textId="59F112EA" w:rsidR="00F57451" w:rsidRPr="00F57451" w:rsidRDefault="00F57451" w:rsidP="00F57451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b/>
              </w:rPr>
            </w:pPr>
            <w:r w:rsidRPr="00F57451">
              <w:rPr>
                <w:color w:val="000000"/>
              </w:rPr>
              <w:t>Освіта</w:t>
            </w:r>
          </w:p>
        </w:tc>
        <w:tc>
          <w:tcPr>
            <w:tcW w:w="6936" w:type="dxa"/>
          </w:tcPr>
          <w:p w14:paraId="594A3EAF" w14:textId="1AE3538C" w:rsidR="00721C56" w:rsidRPr="004465AE" w:rsidRDefault="00F57451" w:rsidP="00F57451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color w:val="000000"/>
              </w:rPr>
            </w:pPr>
            <w:r w:rsidRPr="00F57451">
              <w:rPr>
                <w:color w:val="000000"/>
              </w:rPr>
              <w:t xml:space="preserve">вища освіта за освітнім </w:t>
            </w:r>
            <w:r w:rsidRPr="00C13108">
              <w:rPr>
                <w:color w:val="000000"/>
              </w:rPr>
              <w:t xml:space="preserve">ступенем </w:t>
            </w:r>
            <w:r w:rsidR="00C13108" w:rsidRPr="00C13108">
              <w:rPr>
                <w:color w:val="000000"/>
              </w:rPr>
              <w:t xml:space="preserve">не нижче </w:t>
            </w:r>
            <w:r w:rsidR="00C13108">
              <w:rPr>
                <w:color w:val="000000"/>
              </w:rPr>
              <w:t xml:space="preserve">молодшого бакалавра, бакалавра </w:t>
            </w:r>
          </w:p>
        </w:tc>
      </w:tr>
      <w:tr w:rsidR="00F57451" w14:paraId="7119F35A" w14:textId="77777777" w:rsidTr="00721C56">
        <w:tc>
          <w:tcPr>
            <w:tcW w:w="555" w:type="dxa"/>
          </w:tcPr>
          <w:p w14:paraId="738D1987" w14:textId="449E1C4D" w:rsidR="00F57451" w:rsidRPr="00F57451" w:rsidRDefault="00F57451" w:rsidP="00F57451">
            <w:pPr>
              <w:tabs>
                <w:tab w:val="left" w:pos="0"/>
                <w:tab w:val="left" w:pos="10206"/>
              </w:tabs>
              <w:ind w:firstLine="0"/>
              <w:jc w:val="center"/>
            </w:pPr>
            <w:r w:rsidRPr="00F57451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285" w:type="dxa"/>
            <w:gridSpan w:val="3"/>
          </w:tcPr>
          <w:p w14:paraId="5013049B" w14:textId="106F79F2" w:rsidR="00F57451" w:rsidRPr="00F57451" w:rsidRDefault="00F57451" w:rsidP="00F57451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b/>
              </w:rPr>
            </w:pPr>
            <w:r w:rsidRPr="00F57451">
              <w:rPr>
                <w:color w:val="000000"/>
              </w:rPr>
              <w:t>Досвід роботи</w:t>
            </w:r>
          </w:p>
        </w:tc>
        <w:tc>
          <w:tcPr>
            <w:tcW w:w="6936" w:type="dxa"/>
          </w:tcPr>
          <w:p w14:paraId="07194FE0" w14:textId="1E08F508" w:rsidR="00721C56" w:rsidRPr="004465AE" w:rsidRDefault="00F57451" w:rsidP="00F57451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color w:val="000000"/>
              </w:rPr>
            </w:pPr>
            <w:r w:rsidRPr="00F57451">
              <w:rPr>
                <w:color w:val="000000"/>
              </w:rPr>
              <w:t>не потребує</w:t>
            </w:r>
          </w:p>
        </w:tc>
      </w:tr>
      <w:tr w:rsidR="00F57451" w14:paraId="10225670" w14:textId="77777777" w:rsidTr="00721C56">
        <w:tc>
          <w:tcPr>
            <w:tcW w:w="555" w:type="dxa"/>
          </w:tcPr>
          <w:p w14:paraId="0B99BFA1" w14:textId="00B099A2" w:rsidR="00F57451" w:rsidRPr="00F57451" w:rsidRDefault="00F57451" w:rsidP="00F57451">
            <w:pPr>
              <w:tabs>
                <w:tab w:val="left" w:pos="0"/>
                <w:tab w:val="left" w:pos="10206"/>
              </w:tabs>
              <w:ind w:firstLine="0"/>
              <w:jc w:val="center"/>
            </w:pPr>
            <w:r w:rsidRPr="00F57451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285" w:type="dxa"/>
            <w:gridSpan w:val="3"/>
          </w:tcPr>
          <w:p w14:paraId="395E04BE" w14:textId="1FA5F1B6" w:rsidR="00F57451" w:rsidRPr="00F57451" w:rsidRDefault="00F57451" w:rsidP="00F57451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b/>
              </w:rPr>
            </w:pPr>
            <w:r w:rsidRPr="00F57451">
              <w:rPr>
                <w:color w:val="000000"/>
              </w:rPr>
              <w:t>Володіння державною мовою</w:t>
            </w:r>
          </w:p>
        </w:tc>
        <w:tc>
          <w:tcPr>
            <w:tcW w:w="6936" w:type="dxa"/>
          </w:tcPr>
          <w:p w14:paraId="245947C0" w14:textId="00B10C3B" w:rsidR="00F57451" w:rsidRPr="00F57451" w:rsidRDefault="00F57451" w:rsidP="00F57451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b/>
              </w:rPr>
            </w:pPr>
            <w:r w:rsidRPr="00F57451">
              <w:rPr>
                <w:color w:val="000000"/>
              </w:rPr>
              <w:t>вільне володіння державною мовою</w:t>
            </w:r>
          </w:p>
        </w:tc>
      </w:tr>
      <w:tr w:rsidR="00F57451" w14:paraId="01640202" w14:textId="77777777" w:rsidTr="00721C56">
        <w:tc>
          <w:tcPr>
            <w:tcW w:w="9776" w:type="dxa"/>
            <w:gridSpan w:val="5"/>
          </w:tcPr>
          <w:p w14:paraId="033773D9" w14:textId="6D015D85" w:rsidR="00F57451" w:rsidRPr="00C13108" w:rsidRDefault="000D4517" w:rsidP="00BF041D">
            <w:pPr>
              <w:tabs>
                <w:tab w:val="left" w:pos="0"/>
                <w:tab w:val="left" w:pos="10206"/>
              </w:tabs>
              <w:ind w:firstLine="0"/>
              <w:jc w:val="center"/>
              <w:rPr>
                <w:b/>
              </w:rPr>
            </w:pPr>
            <w:hyperlink r:id="rId7">
              <w:r w:rsidR="00BF041D" w:rsidRPr="00C13108">
                <w:rPr>
                  <w:b/>
                </w:rPr>
                <w:t>Вимоги до компетентності</w:t>
              </w:r>
            </w:hyperlink>
          </w:p>
        </w:tc>
      </w:tr>
      <w:tr w:rsidR="00BB3B34" w14:paraId="18E17659" w14:textId="77777777" w:rsidTr="00721C56">
        <w:tc>
          <w:tcPr>
            <w:tcW w:w="2840" w:type="dxa"/>
            <w:gridSpan w:val="4"/>
          </w:tcPr>
          <w:p w14:paraId="74ADC6B7" w14:textId="0B20806C" w:rsidR="00BB3B34" w:rsidRPr="00C13108" w:rsidRDefault="00C13108" w:rsidP="00BB3B34">
            <w:pPr>
              <w:tabs>
                <w:tab w:val="left" w:pos="0"/>
                <w:tab w:val="left" w:pos="10206"/>
              </w:tabs>
              <w:ind w:firstLine="0"/>
              <w:jc w:val="center"/>
              <w:rPr>
                <w:b/>
              </w:rPr>
            </w:pPr>
            <w:r w:rsidRPr="00C13108">
              <w:rPr>
                <w:b/>
              </w:rPr>
              <w:t>Вимога</w:t>
            </w:r>
          </w:p>
        </w:tc>
        <w:tc>
          <w:tcPr>
            <w:tcW w:w="6936" w:type="dxa"/>
          </w:tcPr>
          <w:p w14:paraId="49AD4FF6" w14:textId="602D08FB" w:rsidR="00BB3B34" w:rsidRPr="00C13108" w:rsidRDefault="00C13108" w:rsidP="00C13108">
            <w:pPr>
              <w:tabs>
                <w:tab w:val="left" w:pos="0"/>
                <w:tab w:val="left" w:pos="10206"/>
              </w:tabs>
              <w:ind w:firstLine="0"/>
              <w:jc w:val="center"/>
              <w:rPr>
                <w:b/>
              </w:rPr>
            </w:pPr>
            <w:r w:rsidRPr="00C13108">
              <w:rPr>
                <w:b/>
              </w:rPr>
              <w:t>Компоненти вимоги</w:t>
            </w:r>
          </w:p>
        </w:tc>
      </w:tr>
      <w:tr w:rsidR="00AB09C3" w14:paraId="0987777D" w14:textId="77777777" w:rsidTr="00721C56">
        <w:tc>
          <w:tcPr>
            <w:tcW w:w="581" w:type="dxa"/>
            <w:gridSpan w:val="3"/>
          </w:tcPr>
          <w:p w14:paraId="1C85EFFA" w14:textId="1345D990" w:rsidR="00AB09C3" w:rsidRPr="00C13108" w:rsidRDefault="00AB09C3" w:rsidP="00AB09C3">
            <w:pPr>
              <w:tabs>
                <w:tab w:val="left" w:pos="0"/>
                <w:tab w:val="left" w:pos="10206"/>
              </w:tabs>
              <w:ind w:firstLine="0"/>
              <w:jc w:val="center"/>
            </w:pPr>
            <w:r w:rsidRPr="00C13108">
              <w:t>1.</w:t>
            </w:r>
          </w:p>
        </w:tc>
        <w:tc>
          <w:tcPr>
            <w:tcW w:w="2259" w:type="dxa"/>
          </w:tcPr>
          <w:p w14:paraId="1A893CE8" w14:textId="43A07EDD" w:rsidR="00AB09C3" w:rsidRPr="00DC06DC" w:rsidRDefault="00AB09C3" w:rsidP="00AB09C3">
            <w:pPr>
              <w:tabs>
                <w:tab w:val="left" w:pos="0"/>
                <w:tab w:val="left" w:pos="10206"/>
              </w:tabs>
              <w:ind w:firstLine="0"/>
              <w:jc w:val="left"/>
            </w:pPr>
            <w:r w:rsidRPr="008405D0">
              <w:rPr>
                <w:color w:val="333333"/>
              </w:rPr>
              <w:t>Ефективність координації з іншими</w:t>
            </w:r>
          </w:p>
        </w:tc>
        <w:tc>
          <w:tcPr>
            <w:tcW w:w="6936" w:type="dxa"/>
          </w:tcPr>
          <w:p w14:paraId="64952F31" w14:textId="19A0F275" w:rsidR="00AB09C3" w:rsidRPr="008405D0" w:rsidRDefault="00CF3C65" w:rsidP="00CF3C65">
            <w:pPr>
              <w:widowControl w:val="0"/>
              <w:tabs>
                <w:tab w:val="left" w:pos="264"/>
              </w:tabs>
              <w:ind w:left="23" w:right="272" w:firstLine="0"/>
            </w:pPr>
            <w:r>
              <w:t xml:space="preserve">- </w:t>
            </w:r>
            <w:r w:rsidR="00AB09C3" w:rsidRPr="008405D0"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4A406635" w14:textId="4DFC3925" w:rsidR="00AB09C3" w:rsidRPr="008405D0" w:rsidRDefault="00CF3C65" w:rsidP="00CF3C65">
            <w:pPr>
              <w:widowControl w:val="0"/>
              <w:tabs>
                <w:tab w:val="left" w:pos="328"/>
              </w:tabs>
              <w:ind w:left="23" w:right="272" w:firstLine="0"/>
            </w:pPr>
            <w:r>
              <w:t xml:space="preserve">- </w:t>
            </w:r>
            <w:r w:rsidR="00AB09C3" w:rsidRPr="008405D0">
              <w:t>уміння конструктивного обміну інформацією, узгодження та упорядкування дій;</w:t>
            </w:r>
          </w:p>
          <w:p w14:paraId="595413C6" w14:textId="239DDF50" w:rsidR="00AB09C3" w:rsidRPr="00BB3B34" w:rsidRDefault="00AB09C3" w:rsidP="00A668CE">
            <w:pPr>
              <w:tabs>
                <w:tab w:val="left" w:pos="0"/>
                <w:tab w:val="left" w:pos="10206"/>
              </w:tabs>
              <w:ind w:left="23" w:firstLine="261"/>
              <w:jc w:val="left"/>
              <w:rPr>
                <w:b/>
              </w:rPr>
            </w:pPr>
            <w:r w:rsidRPr="008405D0">
              <w:t>здатність до об'єднання та систематизації спільних зусиль</w:t>
            </w:r>
            <w:r>
              <w:t>.</w:t>
            </w:r>
          </w:p>
        </w:tc>
      </w:tr>
      <w:tr w:rsidR="00AB09C3" w14:paraId="07A1B302" w14:textId="77777777" w:rsidTr="00721C56">
        <w:tc>
          <w:tcPr>
            <w:tcW w:w="581" w:type="dxa"/>
            <w:gridSpan w:val="3"/>
          </w:tcPr>
          <w:p w14:paraId="0CCC1072" w14:textId="29268CAF" w:rsidR="00AB09C3" w:rsidRPr="00C13108" w:rsidRDefault="00AB09C3" w:rsidP="00AB09C3">
            <w:pPr>
              <w:tabs>
                <w:tab w:val="left" w:pos="0"/>
                <w:tab w:val="left" w:pos="10206"/>
              </w:tabs>
              <w:ind w:firstLine="0"/>
              <w:jc w:val="center"/>
            </w:pPr>
            <w:r>
              <w:t>2.</w:t>
            </w:r>
          </w:p>
        </w:tc>
        <w:tc>
          <w:tcPr>
            <w:tcW w:w="2259" w:type="dxa"/>
          </w:tcPr>
          <w:p w14:paraId="41628761" w14:textId="1386199D" w:rsidR="00AB09C3" w:rsidRPr="00DC06DC" w:rsidRDefault="00AB09C3" w:rsidP="00AB09C3">
            <w:pPr>
              <w:tabs>
                <w:tab w:val="left" w:pos="0"/>
                <w:tab w:val="left" w:pos="10206"/>
              </w:tabs>
              <w:ind w:firstLine="0"/>
              <w:jc w:val="left"/>
            </w:pPr>
            <w:r w:rsidRPr="008405D0">
              <w:rPr>
                <w:color w:val="333333"/>
              </w:rPr>
              <w:t>Аналітичні здібності</w:t>
            </w:r>
          </w:p>
        </w:tc>
        <w:tc>
          <w:tcPr>
            <w:tcW w:w="6936" w:type="dxa"/>
          </w:tcPr>
          <w:p w14:paraId="56BAA2B2" w14:textId="21EB0476" w:rsidR="00AB09C3" w:rsidRPr="008405D0" w:rsidRDefault="00CF3C65" w:rsidP="00CF3C65">
            <w:pPr>
              <w:widowControl w:val="0"/>
              <w:tabs>
                <w:tab w:val="left" w:pos="282"/>
              </w:tabs>
              <w:ind w:left="23" w:right="272" w:firstLine="0"/>
            </w:pPr>
            <w:r>
              <w:t xml:space="preserve">- </w:t>
            </w:r>
            <w:r w:rsidR="00AB09C3" w:rsidRPr="008405D0"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 вміння встановлювати причинно-наслідкові зв’язки;</w:t>
            </w:r>
          </w:p>
          <w:p w14:paraId="0B9FAC4D" w14:textId="3373936B" w:rsidR="00AB09C3" w:rsidRPr="00C0208A" w:rsidRDefault="00CF3C65" w:rsidP="00CF3C65">
            <w:pPr>
              <w:tabs>
                <w:tab w:val="left" w:pos="0"/>
                <w:tab w:val="left" w:pos="282"/>
                <w:tab w:val="left" w:pos="10206"/>
              </w:tabs>
              <w:ind w:left="23" w:firstLine="0"/>
              <w:jc w:val="left"/>
              <w:rPr>
                <w:b/>
              </w:rPr>
            </w:pPr>
            <w:r>
              <w:t xml:space="preserve">- </w:t>
            </w:r>
            <w:r w:rsidR="00AB09C3" w:rsidRPr="008405D0"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C6C82" w14:paraId="14BC0B85" w14:textId="77777777" w:rsidTr="00721C56">
        <w:tc>
          <w:tcPr>
            <w:tcW w:w="581" w:type="dxa"/>
            <w:gridSpan w:val="3"/>
          </w:tcPr>
          <w:p w14:paraId="5A75A9B4" w14:textId="72FA8BD1" w:rsidR="006C6C82" w:rsidRDefault="006C6C82" w:rsidP="006C6C82">
            <w:pPr>
              <w:tabs>
                <w:tab w:val="left" w:pos="0"/>
                <w:tab w:val="left" w:pos="10206"/>
              </w:tabs>
              <w:ind w:firstLine="0"/>
              <w:jc w:val="center"/>
            </w:pPr>
            <w:r>
              <w:t>3.</w:t>
            </w:r>
          </w:p>
        </w:tc>
        <w:tc>
          <w:tcPr>
            <w:tcW w:w="2259" w:type="dxa"/>
          </w:tcPr>
          <w:p w14:paraId="6EFC4BEF" w14:textId="04FB64F5" w:rsidR="006C6C82" w:rsidRPr="00DC06DC" w:rsidRDefault="006C6C82" w:rsidP="006C6C82">
            <w:pPr>
              <w:tabs>
                <w:tab w:val="left" w:pos="0"/>
                <w:tab w:val="left" w:pos="10206"/>
              </w:tabs>
              <w:ind w:firstLine="0"/>
              <w:jc w:val="left"/>
            </w:pPr>
            <w:r w:rsidRPr="008405D0">
              <w:t>Самоорганізація та самостійність в роботі</w:t>
            </w:r>
          </w:p>
        </w:tc>
        <w:tc>
          <w:tcPr>
            <w:tcW w:w="6936" w:type="dxa"/>
          </w:tcPr>
          <w:p w14:paraId="6F0FF158" w14:textId="24499EDC" w:rsidR="006C6C82" w:rsidRPr="008405D0" w:rsidRDefault="00CF3C65" w:rsidP="00CF3C65">
            <w:pPr>
              <w:widowControl w:val="0"/>
              <w:tabs>
                <w:tab w:val="left" w:pos="420"/>
              </w:tabs>
              <w:ind w:left="23" w:right="272" w:firstLine="0"/>
            </w:pPr>
            <w:r>
              <w:t xml:space="preserve">- </w:t>
            </w:r>
            <w:r w:rsidR="006C6C82" w:rsidRPr="008405D0"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14:paraId="51AAC1BE" w14:textId="2F0604F7" w:rsidR="006C6C82" w:rsidRPr="008405D0" w:rsidRDefault="00CF3C65" w:rsidP="00CF3C65">
            <w:pPr>
              <w:widowControl w:val="0"/>
              <w:tabs>
                <w:tab w:val="left" w:pos="271"/>
              </w:tabs>
              <w:ind w:right="272" w:firstLine="0"/>
            </w:pPr>
            <w:r>
              <w:t xml:space="preserve">- </w:t>
            </w:r>
            <w:r w:rsidR="006C6C82" w:rsidRPr="008405D0">
              <w:t xml:space="preserve">здатність до </w:t>
            </w:r>
            <w:proofErr w:type="spellStart"/>
            <w:r w:rsidR="006C6C82" w:rsidRPr="008405D0">
              <w:t>самомотивації</w:t>
            </w:r>
            <w:proofErr w:type="spellEnd"/>
            <w:r w:rsidR="006C6C82" w:rsidRPr="008405D0">
              <w:t xml:space="preserve"> (самоуправління);</w:t>
            </w:r>
          </w:p>
          <w:p w14:paraId="5FF9FF17" w14:textId="3814E9BE" w:rsidR="006C6C82" w:rsidRPr="00C0208A" w:rsidRDefault="00CF3C65" w:rsidP="00CF3C65">
            <w:pPr>
              <w:tabs>
                <w:tab w:val="left" w:pos="0"/>
                <w:tab w:val="left" w:pos="10206"/>
              </w:tabs>
              <w:ind w:left="23" w:firstLine="0"/>
              <w:jc w:val="left"/>
            </w:pPr>
            <w:r>
              <w:t xml:space="preserve">- </w:t>
            </w:r>
            <w:r w:rsidR="006C6C82" w:rsidRPr="008405D0">
              <w:t>вміння самостійно приймати рішення і виконувати завдання у процесі професійної діяльності</w:t>
            </w:r>
            <w:r w:rsidR="006C6C82">
              <w:t>.</w:t>
            </w:r>
          </w:p>
        </w:tc>
      </w:tr>
      <w:tr w:rsidR="006C6C82" w14:paraId="4C45BD13" w14:textId="77777777" w:rsidTr="00721C56">
        <w:tc>
          <w:tcPr>
            <w:tcW w:w="581" w:type="dxa"/>
            <w:gridSpan w:val="3"/>
          </w:tcPr>
          <w:p w14:paraId="2ED5240D" w14:textId="0043AC78" w:rsidR="006C6C82" w:rsidRDefault="006C6C82" w:rsidP="006C6C82">
            <w:pPr>
              <w:tabs>
                <w:tab w:val="left" w:pos="0"/>
                <w:tab w:val="left" w:pos="10206"/>
              </w:tabs>
              <w:ind w:firstLine="0"/>
              <w:jc w:val="center"/>
            </w:pPr>
            <w:r>
              <w:t>4.</w:t>
            </w:r>
          </w:p>
        </w:tc>
        <w:tc>
          <w:tcPr>
            <w:tcW w:w="2259" w:type="dxa"/>
          </w:tcPr>
          <w:p w14:paraId="41D4DD0A" w14:textId="20D1BBE0" w:rsidR="006C6C82" w:rsidRPr="00DC06DC" w:rsidRDefault="006C6C82" w:rsidP="006C6C82">
            <w:pPr>
              <w:tabs>
                <w:tab w:val="left" w:pos="0"/>
                <w:tab w:val="left" w:pos="10206"/>
              </w:tabs>
              <w:ind w:firstLine="0"/>
              <w:jc w:val="left"/>
            </w:pPr>
            <w:r w:rsidRPr="008405D0">
              <w:rPr>
                <w:color w:val="333333"/>
              </w:rPr>
              <w:t>Уважність до деталей</w:t>
            </w:r>
          </w:p>
        </w:tc>
        <w:tc>
          <w:tcPr>
            <w:tcW w:w="6936" w:type="dxa"/>
          </w:tcPr>
          <w:p w14:paraId="7B924F8F" w14:textId="6A3A118D" w:rsidR="006C6C82" w:rsidRPr="008405D0" w:rsidRDefault="00CF3C65" w:rsidP="00A668CE">
            <w:pPr>
              <w:widowControl w:val="0"/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23" w:right="272" w:firstLine="0"/>
            </w:pPr>
            <w:r>
              <w:t xml:space="preserve">- </w:t>
            </w:r>
            <w:r w:rsidR="006C6C82" w:rsidRPr="008405D0">
              <w:t>здатний помічати окремі елементи та акцентувати увагу на деталях у своїй роботі;</w:t>
            </w:r>
          </w:p>
          <w:p w14:paraId="1E30AC11" w14:textId="36502D5D" w:rsidR="006C6C82" w:rsidRPr="00C0208A" w:rsidRDefault="00CF3C65" w:rsidP="00A668CE">
            <w:pPr>
              <w:tabs>
                <w:tab w:val="left" w:pos="0"/>
                <w:tab w:val="left" w:pos="10206"/>
              </w:tabs>
              <w:ind w:left="23" w:firstLine="0"/>
              <w:jc w:val="left"/>
            </w:pPr>
            <w:r>
              <w:t xml:space="preserve">- </w:t>
            </w:r>
            <w:r w:rsidR="006C6C82" w:rsidRPr="008405D0">
              <w:t>здатний враховувати деталі при прийнятті рішень</w:t>
            </w:r>
          </w:p>
        </w:tc>
      </w:tr>
      <w:tr w:rsidR="006C6C82" w14:paraId="775DC168" w14:textId="77777777" w:rsidTr="00721C56">
        <w:tc>
          <w:tcPr>
            <w:tcW w:w="581" w:type="dxa"/>
            <w:gridSpan w:val="3"/>
          </w:tcPr>
          <w:p w14:paraId="615D0D92" w14:textId="02C8BDA8" w:rsidR="006C6C82" w:rsidRPr="00C13108" w:rsidRDefault="006C6C82" w:rsidP="006C6C82">
            <w:pPr>
              <w:tabs>
                <w:tab w:val="left" w:pos="0"/>
                <w:tab w:val="left" w:pos="10206"/>
              </w:tabs>
              <w:ind w:firstLine="0"/>
              <w:jc w:val="center"/>
            </w:pPr>
            <w:r>
              <w:t>5.</w:t>
            </w:r>
          </w:p>
        </w:tc>
        <w:tc>
          <w:tcPr>
            <w:tcW w:w="2259" w:type="dxa"/>
          </w:tcPr>
          <w:p w14:paraId="6C67E145" w14:textId="0393ADBC" w:rsidR="006C6C82" w:rsidRPr="00DC06DC" w:rsidRDefault="006C6C82" w:rsidP="006C6C82">
            <w:pPr>
              <w:tabs>
                <w:tab w:val="left" w:pos="0"/>
                <w:tab w:val="left" w:pos="10206"/>
              </w:tabs>
              <w:ind w:firstLine="0"/>
              <w:jc w:val="left"/>
            </w:pPr>
            <w:r w:rsidRPr="008405D0">
              <w:rPr>
                <w:color w:val="333333"/>
              </w:rPr>
              <w:t>Відповідальність</w:t>
            </w:r>
          </w:p>
        </w:tc>
        <w:tc>
          <w:tcPr>
            <w:tcW w:w="6936" w:type="dxa"/>
          </w:tcPr>
          <w:p w14:paraId="537CA5AA" w14:textId="31C70B41" w:rsidR="006C6C82" w:rsidRPr="008405D0" w:rsidRDefault="0018376B" w:rsidP="0018376B">
            <w:pPr>
              <w:widowControl w:val="0"/>
              <w:tabs>
                <w:tab w:val="left" w:pos="346"/>
              </w:tabs>
              <w:ind w:left="23" w:right="272" w:firstLine="0"/>
            </w:pPr>
            <w:r>
              <w:t xml:space="preserve">- </w:t>
            </w:r>
            <w:r w:rsidR="006C6C82" w:rsidRPr="008405D0"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6FEC5694" w14:textId="0FDEE17E" w:rsidR="006C6C82" w:rsidRPr="008405D0" w:rsidRDefault="0018376B" w:rsidP="0018376B">
            <w:pPr>
              <w:widowControl w:val="0"/>
              <w:tabs>
                <w:tab w:val="left" w:pos="346"/>
              </w:tabs>
              <w:ind w:left="23" w:right="272" w:firstLine="0"/>
            </w:pPr>
            <w:r>
              <w:lastRenderedPageBreak/>
              <w:t xml:space="preserve">- </w:t>
            </w:r>
            <w:r w:rsidR="006C6C82" w:rsidRPr="008405D0"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9DE7C92" w14:textId="0564C2F6" w:rsidR="006C6C82" w:rsidRPr="00080DE7" w:rsidRDefault="0018376B" w:rsidP="0018376B">
            <w:pPr>
              <w:tabs>
                <w:tab w:val="left" w:pos="0"/>
                <w:tab w:val="left" w:pos="10206"/>
              </w:tabs>
              <w:ind w:left="23" w:firstLine="0"/>
            </w:pPr>
            <w:r>
              <w:t xml:space="preserve">- </w:t>
            </w:r>
            <w:r w:rsidR="006C6C82" w:rsidRPr="008405D0">
              <w:t>здатність брати на себе зобов’язання, чітко їх дотримуватись і виконувати</w:t>
            </w:r>
          </w:p>
        </w:tc>
      </w:tr>
      <w:tr w:rsidR="00C13108" w14:paraId="7514E70F" w14:textId="77777777" w:rsidTr="00721C56">
        <w:tc>
          <w:tcPr>
            <w:tcW w:w="9776" w:type="dxa"/>
            <w:gridSpan w:val="5"/>
          </w:tcPr>
          <w:p w14:paraId="1F149E98" w14:textId="54F276F2" w:rsidR="00C13108" w:rsidRPr="00080DE7" w:rsidRDefault="00080DE7" w:rsidP="00080DE7">
            <w:pPr>
              <w:tabs>
                <w:tab w:val="left" w:pos="0"/>
                <w:tab w:val="left" w:pos="10206"/>
              </w:tabs>
              <w:ind w:firstLine="0"/>
              <w:jc w:val="center"/>
              <w:rPr>
                <w:b/>
              </w:rPr>
            </w:pPr>
            <w:r w:rsidRPr="00080DE7">
              <w:rPr>
                <w:b/>
              </w:rPr>
              <w:lastRenderedPageBreak/>
              <w:t>Професійні знання</w:t>
            </w:r>
          </w:p>
        </w:tc>
      </w:tr>
      <w:tr w:rsidR="00080DE7" w14:paraId="12303030" w14:textId="77777777" w:rsidTr="00721C56">
        <w:tc>
          <w:tcPr>
            <w:tcW w:w="569" w:type="dxa"/>
            <w:gridSpan w:val="2"/>
          </w:tcPr>
          <w:p w14:paraId="3DF13358" w14:textId="15C14957" w:rsidR="00080DE7" w:rsidRPr="00080DE7" w:rsidRDefault="00080DE7" w:rsidP="00080DE7">
            <w:pPr>
              <w:tabs>
                <w:tab w:val="left" w:pos="0"/>
                <w:tab w:val="left" w:pos="10206"/>
              </w:tabs>
              <w:ind w:firstLine="0"/>
              <w:jc w:val="center"/>
            </w:pPr>
            <w:r>
              <w:t>1.</w:t>
            </w:r>
          </w:p>
        </w:tc>
        <w:tc>
          <w:tcPr>
            <w:tcW w:w="2271" w:type="dxa"/>
            <w:gridSpan w:val="2"/>
          </w:tcPr>
          <w:p w14:paraId="08FBA088" w14:textId="30BDB427" w:rsidR="00080DE7" w:rsidRPr="00080DE7" w:rsidRDefault="00080DE7" w:rsidP="00080DE7">
            <w:pPr>
              <w:tabs>
                <w:tab w:val="left" w:pos="0"/>
                <w:tab w:val="left" w:pos="10206"/>
              </w:tabs>
              <w:ind w:firstLine="0"/>
              <w:jc w:val="left"/>
            </w:pPr>
            <w:r w:rsidRPr="00080DE7">
              <w:t>Знання законодавства</w:t>
            </w:r>
          </w:p>
        </w:tc>
        <w:tc>
          <w:tcPr>
            <w:tcW w:w="6936" w:type="dxa"/>
          </w:tcPr>
          <w:p w14:paraId="6FABB00D" w14:textId="77777777" w:rsidR="0018376B" w:rsidRPr="00E35ED1" w:rsidRDefault="0018376B" w:rsidP="0018376B">
            <w:pPr>
              <w:tabs>
                <w:tab w:val="left" w:pos="460"/>
              </w:tabs>
              <w:spacing w:after="20"/>
              <w:ind w:left="176" w:right="120" w:hanging="101"/>
            </w:pPr>
            <w:r w:rsidRPr="00E35ED1">
              <w:t>Знання:</w:t>
            </w:r>
          </w:p>
          <w:p w14:paraId="288DCCD3" w14:textId="77777777" w:rsidR="0018376B" w:rsidRPr="00E35ED1" w:rsidRDefault="0018376B" w:rsidP="0018376B">
            <w:pPr>
              <w:tabs>
                <w:tab w:val="left" w:pos="460"/>
              </w:tabs>
              <w:spacing w:after="20"/>
              <w:ind w:right="120" w:firstLine="0"/>
            </w:pPr>
            <w:r>
              <w:t xml:space="preserve">- </w:t>
            </w:r>
            <w:r w:rsidRPr="00E35ED1">
              <w:t>Конституції України;</w:t>
            </w:r>
          </w:p>
          <w:p w14:paraId="62F775EB" w14:textId="77777777" w:rsidR="0018376B" w:rsidRPr="00523D87" w:rsidRDefault="0018376B" w:rsidP="0018376B">
            <w:pPr>
              <w:tabs>
                <w:tab w:val="left" w:pos="460"/>
              </w:tabs>
              <w:spacing w:after="20"/>
              <w:ind w:left="176" w:right="120" w:hanging="101"/>
            </w:pPr>
            <w:r>
              <w:t xml:space="preserve">- </w:t>
            </w:r>
            <w:r w:rsidRPr="00523D87">
              <w:t>Закону України «Про державну службу»;</w:t>
            </w:r>
          </w:p>
          <w:p w14:paraId="4A73AC36" w14:textId="77777777" w:rsidR="0018376B" w:rsidRPr="00523D87" w:rsidRDefault="0018376B" w:rsidP="0018376B">
            <w:pPr>
              <w:tabs>
                <w:tab w:val="left" w:pos="460"/>
              </w:tabs>
              <w:spacing w:after="20"/>
              <w:ind w:left="176" w:right="120" w:hanging="101"/>
            </w:pPr>
            <w:r w:rsidRPr="00523D87">
              <w:t>- Закону України «Про запобігання корупції»</w:t>
            </w:r>
          </w:p>
          <w:p w14:paraId="694B8B69" w14:textId="52A2666A" w:rsidR="00254DB7" w:rsidRPr="00EA064E" w:rsidRDefault="0018376B" w:rsidP="0018376B">
            <w:pPr>
              <w:ind w:firstLine="284"/>
            </w:pPr>
            <w:r w:rsidRPr="00523D87">
              <w:t>та іншого законодавства.</w:t>
            </w:r>
          </w:p>
        </w:tc>
      </w:tr>
      <w:tr w:rsidR="00080DE7" w14:paraId="0A6C3E21" w14:textId="77777777" w:rsidTr="00721C56">
        <w:tc>
          <w:tcPr>
            <w:tcW w:w="569" w:type="dxa"/>
            <w:gridSpan w:val="2"/>
          </w:tcPr>
          <w:p w14:paraId="5DB54A46" w14:textId="05106671" w:rsidR="00080DE7" w:rsidRPr="00080DE7" w:rsidRDefault="00080DE7" w:rsidP="00080DE7">
            <w:pPr>
              <w:tabs>
                <w:tab w:val="left" w:pos="0"/>
                <w:tab w:val="left" w:pos="10206"/>
              </w:tabs>
              <w:ind w:firstLine="0"/>
              <w:jc w:val="center"/>
            </w:pPr>
            <w:r>
              <w:t>2.</w:t>
            </w:r>
          </w:p>
        </w:tc>
        <w:tc>
          <w:tcPr>
            <w:tcW w:w="2271" w:type="dxa"/>
            <w:gridSpan w:val="2"/>
          </w:tcPr>
          <w:p w14:paraId="178EED29" w14:textId="78B50E5C" w:rsidR="00080DE7" w:rsidRPr="00080DE7" w:rsidRDefault="00080DE7" w:rsidP="00080DE7">
            <w:pPr>
              <w:tabs>
                <w:tab w:val="left" w:pos="0"/>
                <w:tab w:val="left" w:pos="10206"/>
              </w:tabs>
              <w:ind w:firstLine="0"/>
              <w:jc w:val="left"/>
            </w:pPr>
            <w:r w:rsidRPr="00080DE7">
              <w:t>Знання законодавства у сфері</w:t>
            </w:r>
          </w:p>
        </w:tc>
        <w:tc>
          <w:tcPr>
            <w:tcW w:w="6936" w:type="dxa"/>
          </w:tcPr>
          <w:p w14:paraId="15B2DA1E" w14:textId="77777777" w:rsidR="00EA064E" w:rsidRPr="008405D0" w:rsidRDefault="00EA064E" w:rsidP="00254DB7">
            <w:pPr>
              <w:tabs>
                <w:tab w:val="left" w:pos="412"/>
              </w:tabs>
              <w:spacing w:after="20"/>
              <w:ind w:left="23" w:right="120" w:firstLine="280"/>
            </w:pPr>
            <w:r w:rsidRPr="008405D0">
              <w:t>Знання:</w:t>
            </w:r>
          </w:p>
          <w:p w14:paraId="09665F35" w14:textId="179BFD04" w:rsidR="00EA064E" w:rsidRDefault="0018376B" w:rsidP="0018376B">
            <w:pPr>
              <w:tabs>
                <w:tab w:val="left" w:pos="412"/>
              </w:tabs>
              <w:spacing w:after="20"/>
              <w:ind w:left="23" w:right="260" w:firstLine="0"/>
            </w:pPr>
            <w:r>
              <w:t xml:space="preserve">- </w:t>
            </w:r>
            <w:r w:rsidR="00EA064E" w:rsidRPr="008405D0">
              <w:t>Закону України</w:t>
            </w:r>
            <w:r w:rsidR="00EA064E">
              <w:t xml:space="preserve"> </w:t>
            </w:r>
            <w:r w:rsidR="00EA064E" w:rsidRPr="008405D0">
              <w:t>«</w:t>
            </w:r>
            <w:r w:rsidR="00EA064E" w:rsidRPr="00231E6D">
              <w:t>Основи законодавства України про охорону здоров’я</w:t>
            </w:r>
            <w:r w:rsidR="00EA064E" w:rsidRPr="008405D0">
              <w:t>»;</w:t>
            </w:r>
          </w:p>
          <w:p w14:paraId="375F3179" w14:textId="4AE3C596" w:rsidR="00EA064E" w:rsidRDefault="0018376B" w:rsidP="0018376B">
            <w:pPr>
              <w:tabs>
                <w:tab w:val="left" w:pos="412"/>
              </w:tabs>
              <w:spacing w:after="20"/>
              <w:ind w:right="120" w:firstLine="0"/>
            </w:pPr>
            <w:r>
              <w:t xml:space="preserve">- </w:t>
            </w:r>
            <w:r w:rsidR="00EA064E" w:rsidRPr="008405D0">
              <w:t>Закону України «</w:t>
            </w:r>
            <w:r w:rsidR="00EA064E" w:rsidRPr="00231E6D">
              <w:t>Про судоустрій і статус суддів</w:t>
            </w:r>
            <w:r w:rsidR="00EA064E" w:rsidRPr="008405D0">
              <w:t>»</w:t>
            </w:r>
            <w:r w:rsidR="00EA064E">
              <w:t>;</w:t>
            </w:r>
          </w:p>
          <w:p w14:paraId="59F9B1CB" w14:textId="23B9960E" w:rsidR="00EA064E" w:rsidRPr="008405D0" w:rsidRDefault="0018376B" w:rsidP="0018376B">
            <w:pPr>
              <w:tabs>
                <w:tab w:val="left" w:pos="412"/>
              </w:tabs>
              <w:spacing w:after="20"/>
              <w:ind w:right="120" w:firstLine="0"/>
            </w:pPr>
            <w:r>
              <w:t xml:space="preserve">- </w:t>
            </w:r>
            <w:r w:rsidR="00EA064E" w:rsidRPr="008405D0">
              <w:t>Закону України «Про</w:t>
            </w:r>
            <w:r w:rsidR="00EA064E" w:rsidRPr="00231E6D">
              <w:t xml:space="preserve"> Національну поліцію</w:t>
            </w:r>
            <w:r w:rsidR="00EA064E" w:rsidRPr="008405D0">
              <w:t>»</w:t>
            </w:r>
            <w:r w:rsidR="00CF3C65">
              <w:t>;</w:t>
            </w:r>
          </w:p>
          <w:p w14:paraId="5B26937C" w14:textId="022BAFC3" w:rsidR="00EA064E" w:rsidRDefault="0018376B" w:rsidP="0018376B">
            <w:pPr>
              <w:tabs>
                <w:tab w:val="left" w:pos="412"/>
              </w:tabs>
              <w:spacing w:after="20"/>
              <w:ind w:right="260" w:firstLine="0"/>
            </w:pPr>
            <w:r>
              <w:t xml:space="preserve">- </w:t>
            </w:r>
            <w:r w:rsidR="00EA064E" w:rsidRPr="008405D0">
              <w:t xml:space="preserve">Закону України «Про інформацію»; </w:t>
            </w:r>
          </w:p>
          <w:p w14:paraId="71F4D49C" w14:textId="38DDCC76" w:rsidR="00EA064E" w:rsidRPr="008405D0" w:rsidRDefault="0018376B" w:rsidP="0018376B">
            <w:pPr>
              <w:tabs>
                <w:tab w:val="left" w:pos="412"/>
              </w:tabs>
              <w:spacing w:after="20"/>
              <w:ind w:left="23" w:right="260" w:firstLine="0"/>
            </w:pPr>
            <w:r>
              <w:t xml:space="preserve">- </w:t>
            </w:r>
            <w:r w:rsidR="00EA064E" w:rsidRPr="008405D0">
              <w:t xml:space="preserve">Закону України «Про захист </w:t>
            </w:r>
            <w:r w:rsidR="00EA064E">
              <w:t xml:space="preserve">населення від інфекційних </w:t>
            </w:r>
            <w:proofErr w:type="spellStart"/>
            <w:r w:rsidR="00EA064E">
              <w:t>хвороб</w:t>
            </w:r>
            <w:proofErr w:type="spellEnd"/>
            <w:r w:rsidR="00EA064E" w:rsidRPr="008405D0">
              <w:t>»;</w:t>
            </w:r>
          </w:p>
          <w:p w14:paraId="588D5956" w14:textId="16BAAABB" w:rsidR="00EA064E" w:rsidRPr="008405D0" w:rsidRDefault="0018376B" w:rsidP="0018376B">
            <w:pPr>
              <w:tabs>
                <w:tab w:val="left" w:pos="412"/>
              </w:tabs>
              <w:spacing w:after="20"/>
              <w:ind w:left="23" w:right="260" w:firstLine="0"/>
            </w:pPr>
            <w:r>
              <w:t xml:space="preserve">- </w:t>
            </w:r>
            <w:r w:rsidR="00EA064E" w:rsidRPr="008405D0">
              <w:t>Закону України «Про захист інформації в інформаційно-телекомунікаційних системах»;</w:t>
            </w:r>
          </w:p>
          <w:p w14:paraId="41A90B0A" w14:textId="04B102D3" w:rsidR="00EA064E" w:rsidRPr="008405D0" w:rsidRDefault="0018376B" w:rsidP="0018376B">
            <w:pPr>
              <w:tabs>
                <w:tab w:val="left" w:pos="412"/>
              </w:tabs>
              <w:spacing w:after="20"/>
              <w:ind w:left="23" w:right="260" w:firstLine="0"/>
            </w:pPr>
            <w:r>
              <w:t xml:space="preserve">- </w:t>
            </w:r>
            <w:r w:rsidR="00EA064E">
              <w:t>П</w:t>
            </w:r>
            <w:r w:rsidR="00EA064E" w:rsidRPr="00630A31">
              <w:t>останов</w:t>
            </w:r>
            <w:r w:rsidR="00EA064E">
              <w:t>и</w:t>
            </w:r>
            <w:r w:rsidR="00EA064E" w:rsidRPr="00630A31">
              <w:t xml:space="preserve"> Кабінету Міністрів України від 18.10.1999 № 1923 </w:t>
            </w:r>
            <w:r w:rsidR="00EA064E" w:rsidRPr="008405D0">
              <w:t xml:space="preserve">«Про </w:t>
            </w:r>
            <w:r w:rsidR="00EA064E">
              <w:t xml:space="preserve">затвердження </w:t>
            </w:r>
            <w:r w:rsidR="00EA064E" w:rsidRPr="00630A31">
              <w:t>Порядку надання медичної допомоги у військово-медичних закладах і взаєморозрахунків за неї між військовими формуваннями</w:t>
            </w:r>
            <w:r w:rsidR="00EA064E" w:rsidRPr="008405D0">
              <w:t>»</w:t>
            </w:r>
            <w:r w:rsidR="00EA064E">
              <w:t>.</w:t>
            </w:r>
          </w:p>
          <w:p w14:paraId="0EEF390C" w14:textId="1D2E5656" w:rsidR="007C6145" w:rsidRPr="00AA5D5B" w:rsidRDefault="007C6145" w:rsidP="006C6C82">
            <w:pPr>
              <w:tabs>
                <w:tab w:val="left" w:pos="412"/>
              </w:tabs>
              <w:ind w:firstLine="284"/>
            </w:pPr>
          </w:p>
        </w:tc>
      </w:tr>
      <w:tr w:rsidR="006C6C82" w14:paraId="17B7BF35" w14:textId="77777777" w:rsidTr="00721C56">
        <w:tc>
          <w:tcPr>
            <w:tcW w:w="569" w:type="dxa"/>
            <w:gridSpan w:val="2"/>
          </w:tcPr>
          <w:p w14:paraId="6CACD6A4" w14:textId="4A931F3E" w:rsidR="006C6C82" w:rsidRDefault="006C6C82" w:rsidP="006C6C82">
            <w:pPr>
              <w:tabs>
                <w:tab w:val="left" w:pos="0"/>
                <w:tab w:val="left" w:pos="10206"/>
              </w:tabs>
              <w:ind w:firstLine="0"/>
              <w:jc w:val="center"/>
            </w:pPr>
            <w:r>
              <w:t>3.</w:t>
            </w:r>
          </w:p>
        </w:tc>
        <w:tc>
          <w:tcPr>
            <w:tcW w:w="2271" w:type="dxa"/>
            <w:gridSpan w:val="2"/>
          </w:tcPr>
          <w:p w14:paraId="3DB33E4D" w14:textId="61E48AF3" w:rsidR="006C6C82" w:rsidRPr="00080DE7" w:rsidRDefault="00EA064E" w:rsidP="006C6C82">
            <w:pPr>
              <w:tabs>
                <w:tab w:val="left" w:pos="0"/>
                <w:tab w:val="left" w:pos="10206"/>
              </w:tabs>
              <w:ind w:firstLine="0"/>
              <w:jc w:val="left"/>
            </w:pPr>
            <w:r w:rsidRPr="008405D0">
              <w:t xml:space="preserve">Знання системи управління </w:t>
            </w:r>
            <w:r>
              <w:t>охороною здоров’я</w:t>
            </w:r>
          </w:p>
        </w:tc>
        <w:tc>
          <w:tcPr>
            <w:tcW w:w="6936" w:type="dxa"/>
          </w:tcPr>
          <w:p w14:paraId="42D17AA3" w14:textId="6C13A568" w:rsidR="00EA064E" w:rsidRPr="008405D0" w:rsidRDefault="0018376B" w:rsidP="0018376B">
            <w:pPr>
              <w:tabs>
                <w:tab w:val="left" w:pos="412"/>
              </w:tabs>
              <w:spacing w:after="20"/>
              <w:ind w:left="23" w:right="260" w:firstLine="0"/>
            </w:pPr>
            <w:r>
              <w:t xml:space="preserve">- </w:t>
            </w:r>
            <w:r w:rsidR="00EA064E" w:rsidRPr="008405D0">
              <w:t xml:space="preserve">Засади </w:t>
            </w:r>
            <w:r w:rsidR="00EA064E">
              <w:t>організації охорони здоров’я особового складу.</w:t>
            </w:r>
          </w:p>
          <w:p w14:paraId="2069D908" w14:textId="5C423040" w:rsidR="006C6C82" w:rsidRPr="008405D0" w:rsidRDefault="0018376B" w:rsidP="0018376B">
            <w:pPr>
              <w:tabs>
                <w:tab w:val="left" w:pos="412"/>
              </w:tabs>
              <w:spacing w:after="20"/>
              <w:ind w:left="23" w:right="120" w:firstLine="0"/>
            </w:pPr>
            <w:r>
              <w:t xml:space="preserve">- </w:t>
            </w:r>
            <w:r w:rsidR="00EA064E" w:rsidRPr="008405D0">
              <w:t xml:space="preserve">Інструменти планування та здійснення заходів </w:t>
            </w:r>
            <w:r w:rsidR="00EA064E">
              <w:t>медичного забезпечення співробітників.</w:t>
            </w:r>
          </w:p>
        </w:tc>
      </w:tr>
    </w:tbl>
    <w:p w14:paraId="6884A3A4" w14:textId="22A00B5D" w:rsidR="008207EC" w:rsidRPr="00BB3B34" w:rsidRDefault="008207EC" w:rsidP="004465AE">
      <w:pPr>
        <w:ind w:firstLine="0"/>
      </w:pPr>
    </w:p>
    <w:sectPr w:rsidR="008207EC" w:rsidRPr="00BB3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85C01" w14:textId="77777777" w:rsidR="000D4517" w:rsidRDefault="000D4517" w:rsidP="002E79B5">
      <w:r>
        <w:separator/>
      </w:r>
    </w:p>
  </w:endnote>
  <w:endnote w:type="continuationSeparator" w:id="0">
    <w:p w14:paraId="11A616A4" w14:textId="77777777" w:rsidR="000D4517" w:rsidRDefault="000D4517" w:rsidP="002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037A8" w14:textId="77777777" w:rsidR="0010095A" w:rsidRDefault="0010095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BDAFA" w14:textId="77777777" w:rsidR="0010095A" w:rsidRDefault="0010095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4D765" w14:textId="77777777" w:rsidR="0010095A" w:rsidRDefault="001009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FCD55" w14:textId="77777777" w:rsidR="000D4517" w:rsidRDefault="000D4517" w:rsidP="002E79B5">
      <w:r>
        <w:separator/>
      </w:r>
    </w:p>
  </w:footnote>
  <w:footnote w:type="continuationSeparator" w:id="0">
    <w:p w14:paraId="165FA092" w14:textId="77777777" w:rsidR="000D4517" w:rsidRDefault="000D4517" w:rsidP="002E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BE25" w14:textId="77777777" w:rsidR="0010095A" w:rsidRDefault="0010095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3880" w14:textId="77777777" w:rsidR="0010095A" w:rsidRDefault="0010095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5AED" w14:textId="77777777" w:rsidR="0010095A" w:rsidRDefault="0010095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29"/>
    <w:rsid w:val="00080DE7"/>
    <w:rsid w:val="000D4517"/>
    <w:rsid w:val="0010095A"/>
    <w:rsid w:val="0018376B"/>
    <w:rsid w:val="00192772"/>
    <w:rsid w:val="00221E11"/>
    <w:rsid w:val="00246F9D"/>
    <w:rsid w:val="00254DB7"/>
    <w:rsid w:val="002838DD"/>
    <w:rsid w:val="002925A3"/>
    <w:rsid w:val="002E79B5"/>
    <w:rsid w:val="003307E4"/>
    <w:rsid w:val="0036121C"/>
    <w:rsid w:val="003E5E2B"/>
    <w:rsid w:val="0042132D"/>
    <w:rsid w:val="00444234"/>
    <w:rsid w:val="004465AE"/>
    <w:rsid w:val="00456AA9"/>
    <w:rsid w:val="00472698"/>
    <w:rsid w:val="004E3FE4"/>
    <w:rsid w:val="005C5185"/>
    <w:rsid w:val="00690660"/>
    <w:rsid w:val="006911F4"/>
    <w:rsid w:val="006C6C82"/>
    <w:rsid w:val="00721C56"/>
    <w:rsid w:val="00722CEB"/>
    <w:rsid w:val="00730C9F"/>
    <w:rsid w:val="00746372"/>
    <w:rsid w:val="00752D6E"/>
    <w:rsid w:val="007531B3"/>
    <w:rsid w:val="007C6145"/>
    <w:rsid w:val="007D5DC2"/>
    <w:rsid w:val="008207EC"/>
    <w:rsid w:val="008220FA"/>
    <w:rsid w:val="008365A5"/>
    <w:rsid w:val="00862329"/>
    <w:rsid w:val="00932CB8"/>
    <w:rsid w:val="0095092D"/>
    <w:rsid w:val="00970F18"/>
    <w:rsid w:val="009B619F"/>
    <w:rsid w:val="00A03218"/>
    <w:rsid w:val="00A07A7F"/>
    <w:rsid w:val="00A207B6"/>
    <w:rsid w:val="00A610EA"/>
    <w:rsid w:val="00A668CE"/>
    <w:rsid w:val="00AA5D5B"/>
    <w:rsid w:val="00AB09C3"/>
    <w:rsid w:val="00AF0AF7"/>
    <w:rsid w:val="00B1584C"/>
    <w:rsid w:val="00B3365F"/>
    <w:rsid w:val="00BA409E"/>
    <w:rsid w:val="00BB3B34"/>
    <w:rsid w:val="00BC162A"/>
    <w:rsid w:val="00BC5A07"/>
    <w:rsid w:val="00BF041D"/>
    <w:rsid w:val="00C0208A"/>
    <w:rsid w:val="00C13108"/>
    <w:rsid w:val="00C3788A"/>
    <w:rsid w:val="00C77A48"/>
    <w:rsid w:val="00C9749C"/>
    <w:rsid w:val="00CF3C65"/>
    <w:rsid w:val="00D05030"/>
    <w:rsid w:val="00D80F9C"/>
    <w:rsid w:val="00DC06DC"/>
    <w:rsid w:val="00DC288B"/>
    <w:rsid w:val="00DD4D87"/>
    <w:rsid w:val="00DE4C9D"/>
    <w:rsid w:val="00E70153"/>
    <w:rsid w:val="00E964F9"/>
    <w:rsid w:val="00EA064E"/>
    <w:rsid w:val="00EB7408"/>
    <w:rsid w:val="00EC7858"/>
    <w:rsid w:val="00EE544A"/>
    <w:rsid w:val="00F25AAD"/>
    <w:rsid w:val="00F37B85"/>
    <w:rsid w:val="00F57451"/>
    <w:rsid w:val="00FA0B8B"/>
    <w:rsid w:val="00FA2E0F"/>
    <w:rsid w:val="00F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9C37"/>
  <w15:chartTrackingRefBased/>
  <w15:docId w15:val="{46ED7BF0-175B-4408-B635-8A68F3D8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B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B34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690660"/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9066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2">
    <w:name w:val="rvps2"/>
    <w:basedOn w:val="a"/>
    <w:rsid w:val="00730C9F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721C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56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Hyperlink"/>
    <w:basedOn w:val="a0"/>
    <w:uiPriority w:val="99"/>
    <w:unhideWhenUsed/>
    <w:rsid w:val="00721C5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21C5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10095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095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10095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095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Normal (Web)"/>
    <w:basedOn w:val="a"/>
    <w:rsid w:val="00EA064E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ae">
    <w:name w:val="Нормальний текст"/>
    <w:basedOn w:val="a"/>
    <w:rsid w:val="00CF3C65"/>
    <w:pPr>
      <w:spacing w:before="120"/>
      <w:ind w:firstLine="567"/>
      <w:jc w:val="left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KP170815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.dn@sso.gov.u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Костюченко</dc:creator>
  <cp:keywords/>
  <dc:description/>
  <cp:lastModifiedBy>Користувач</cp:lastModifiedBy>
  <cp:revision>5</cp:revision>
  <cp:lastPrinted>2021-11-02T07:25:00Z</cp:lastPrinted>
  <dcterms:created xsi:type="dcterms:W3CDTF">2021-11-29T08:28:00Z</dcterms:created>
  <dcterms:modified xsi:type="dcterms:W3CDTF">2021-12-09T08:41:00Z</dcterms:modified>
</cp:coreProperties>
</file>