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5223" w14:textId="163ED6B8" w:rsidR="00245435" w:rsidRDefault="00245435" w:rsidP="005B73CD">
      <w:pPr>
        <w:pStyle w:val="a5"/>
        <w:tabs>
          <w:tab w:val="left" w:pos="5245"/>
        </w:tabs>
        <w:rPr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0214FB31" w14:textId="79F533E8" w:rsidR="007F0C4A" w:rsidRDefault="00D17FF0" w:rsidP="007F0C4A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 xml:space="preserve">проведення </w:t>
      </w:r>
      <w:r w:rsidR="005B73CD">
        <w:rPr>
          <w:rStyle w:val="rvts15"/>
          <w:b/>
          <w:lang w:val="uk-UA"/>
        </w:rPr>
        <w:t>добору</w:t>
      </w:r>
      <w:r w:rsidRPr="00D62965">
        <w:rPr>
          <w:rStyle w:val="rvts15"/>
          <w:b/>
          <w:lang w:val="uk-UA"/>
        </w:rPr>
        <w:t xml:space="preserve">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55324E">
        <w:rPr>
          <w:rStyle w:val="rvts15"/>
          <w:b/>
          <w:lang w:val="uk-UA"/>
        </w:rPr>
        <w:t>В</w:t>
      </w:r>
      <w:r w:rsidRPr="00D62965">
        <w:rPr>
          <w:rStyle w:val="rvts15"/>
          <w:b/>
          <w:lang w:val="uk-UA"/>
        </w:rPr>
        <w:t xml:space="preserve">» - </w:t>
      </w:r>
      <w:r w:rsidR="0055324E">
        <w:rPr>
          <w:rStyle w:val="rvts15"/>
          <w:b/>
          <w:lang w:val="uk-UA"/>
        </w:rPr>
        <w:t xml:space="preserve">головного спеціаліста </w:t>
      </w:r>
      <w:r w:rsidR="00BB6320">
        <w:rPr>
          <w:rStyle w:val="rvts15"/>
          <w:b/>
          <w:lang w:val="uk-UA"/>
        </w:rPr>
        <w:t>(по роботі зі зверненнями та доступу до публічної інформації)</w:t>
      </w:r>
      <w:r w:rsidR="007F0C4A" w:rsidRPr="007F0C4A">
        <w:rPr>
          <w:rStyle w:val="a4"/>
          <w:b/>
        </w:rPr>
        <w:t xml:space="preserve"> </w:t>
      </w:r>
      <w:r w:rsidR="007F0C4A">
        <w:rPr>
          <w:rStyle w:val="rvts15"/>
          <w:b/>
          <w:lang w:val="uk-UA"/>
        </w:rPr>
        <w:t xml:space="preserve">територіального управління Державної судової адміністрації України в Донецькій області </w:t>
      </w:r>
    </w:p>
    <w:p w14:paraId="300BDFB0" w14:textId="4D265535" w:rsidR="00D71DE1" w:rsidRPr="00D62965" w:rsidRDefault="00D71DE1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bookmarkStart w:id="0" w:name="_GoBack"/>
      <w:bookmarkEnd w:id="0"/>
    </w:p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CB3A0" w14:textId="104E6A3C" w:rsidR="0055324E" w:rsidRPr="005C268B" w:rsidRDefault="005C268B" w:rsidP="0055324E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5C268B">
              <w:rPr>
                <w:sz w:val="24"/>
              </w:rPr>
              <w:t>Забезпечує ведення діловодства у ТУ ДСА України в Донецькій області відповідно до вимог державних стандартів</w:t>
            </w:r>
          </w:p>
          <w:p w14:paraId="4F93BF3D" w14:textId="2B4E2A6F" w:rsidR="005C268B" w:rsidRPr="005C268B" w:rsidRDefault="005C268B" w:rsidP="0055324E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5C268B">
              <w:rPr>
                <w:sz w:val="24"/>
              </w:rPr>
              <w:t>Здійснює приймання, попередній розгляд, реєстрацію вхідної кореспонденції</w:t>
            </w:r>
          </w:p>
          <w:p w14:paraId="030F0CB2" w14:textId="70BEA55C" w:rsidR="005C268B" w:rsidRPr="005C268B" w:rsidRDefault="005C268B" w:rsidP="0055324E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C268B">
              <w:rPr>
                <w:sz w:val="24"/>
              </w:rPr>
              <w:t>Забезпечує виконання та дотримання структурними підрозділами Інструкції з діловодства у ТУ ДСА України в Донецькій області</w:t>
            </w:r>
          </w:p>
          <w:p w14:paraId="7C61B227" w14:textId="4C47F41E" w:rsidR="005C268B" w:rsidRPr="005C268B" w:rsidRDefault="005C268B" w:rsidP="0055324E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5C268B">
              <w:rPr>
                <w:sz w:val="24"/>
              </w:rPr>
              <w:t xml:space="preserve">Забезпечує  надання зареєстрованих вхідних документів на розгляд керівництву місцевих загальних судів України в Донецькій області відповідно до розподілу повноважень  та   до структурних підрозділів. </w:t>
            </w:r>
            <w:r>
              <w:rPr>
                <w:sz w:val="24"/>
              </w:rPr>
              <w:t>5.</w:t>
            </w:r>
            <w:r w:rsidRPr="005C268B">
              <w:rPr>
                <w:sz w:val="24"/>
              </w:rPr>
              <w:t>Здійснює постановку документів на контроль, визначення термінів виконання</w:t>
            </w:r>
          </w:p>
          <w:p w14:paraId="4D3CFCE6" w14:textId="77777777" w:rsidR="005C268B" w:rsidRDefault="005C268B" w:rsidP="005C268B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5C268B">
              <w:rPr>
                <w:sz w:val="24"/>
              </w:rPr>
              <w:t>Забезпечує своєчасне доведення до виконавців контрольних документів, рішень колегії, наказів і доручень керівництва ТУ ДСА України в Донецькій області, зді</w:t>
            </w:r>
            <w:r>
              <w:rPr>
                <w:sz w:val="24"/>
              </w:rPr>
              <w:t xml:space="preserve">йснює контроль за їх виконанням. </w:t>
            </w:r>
            <w:r w:rsidRPr="005C268B">
              <w:rPr>
                <w:sz w:val="24"/>
              </w:rPr>
              <w:t xml:space="preserve">Реєструє накази з основної діяльності, доручення керівництва         ТУ ДСА України в Донецькій області, здійснює їх доведення до відома та виконання. Реєструє вихідну кореспонденцію, підготовлену структурними підрозділами ТУ ДСА України в Донецькій області. </w:t>
            </w:r>
          </w:p>
          <w:p w14:paraId="0BC22BCB" w14:textId="37BEEC6B" w:rsidR="005C268B" w:rsidRPr="005C268B" w:rsidRDefault="005C268B" w:rsidP="005C268B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5C268B">
              <w:rPr>
                <w:sz w:val="24"/>
              </w:rPr>
              <w:t>Приймає від структурних підрозділів ТУ ДСА України в Донецькій області поштову кореспонденцію для надсилання адресатам, перевіряє правильність її оформлення, наявність відповідних реквізитів, зазначених додатків та здійснює її відправлення;</w:t>
            </w:r>
          </w:p>
          <w:p w14:paraId="305FE03C" w14:textId="4F96FE76" w:rsidR="005C268B" w:rsidRPr="005C268B" w:rsidRDefault="005C268B" w:rsidP="0055324E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9.</w:t>
            </w:r>
            <w:r w:rsidRPr="005C268B">
              <w:rPr>
                <w:sz w:val="24"/>
              </w:rPr>
              <w:t>Складає зведену номенклатуру справ ТУ ДСА України в Донецькій області. Виконує повноваження архівного підрозділу ТУ ДСА України в Донецькій області. Забезпечує зберігання, використання та передавання документів постійного зберігання ТУ ДСА України в Донецькій області до державного архіву;</w:t>
            </w:r>
          </w:p>
          <w:p w14:paraId="77E99022" w14:textId="6E40CAC3" w:rsidR="005C268B" w:rsidRPr="005C268B" w:rsidRDefault="005C268B" w:rsidP="0055324E">
            <w:pPr>
              <w:ind w:left="13" w:firstLine="0"/>
              <w:rPr>
                <w:sz w:val="24"/>
              </w:rPr>
            </w:pPr>
            <w:r>
              <w:rPr>
                <w:sz w:val="24"/>
              </w:rPr>
              <w:t>10.</w:t>
            </w:r>
            <w:r w:rsidRPr="005C268B">
              <w:rPr>
                <w:sz w:val="24"/>
              </w:rPr>
              <w:t>Удосконалює форми і методи роботи з документами з  урахуванням використання організаційної техніки і ПК та вживає заходи щодо  скорочення службового листування та приймає та відправляє документи електронною поштою через  електронну скриньку ТУ ДСА України в Донецькій області</w:t>
            </w:r>
            <w:r>
              <w:rPr>
                <w:sz w:val="24"/>
              </w:rPr>
              <w:t>.</w:t>
            </w:r>
            <w:r w:rsidR="00307BA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C268B">
              <w:rPr>
                <w:sz w:val="24"/>
              </w:rPr>
              <w:t>Виконує інші функції, що випливають із покладених на діловода повноважень</w:t>
            </w:r>
          </w:p>
          <w:p w14:paraId="2E33A53F" w14:textId="46044EB8" w:rsidR="005C268B" w:rsidRPr="0004589D" w:rsidRDefault="005C268B" w:rsidP="0055324E">
            <w:pPr>
              <w:ind w:left="13" w:firstLine="0"/>
              <w:rPr>
                <w:noProof/>
                <w:sz w:val="24"/>
              </w:rPr>
            </w:pP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4121290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5EB1F" w14:textId="3D991B40" w:rsidR="001320F6" w:rsidRPr="001D3320" w:rsidRDefault="001320F6" w:rsidP="001320F6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 w:rsidRPr="001D3320">
              <w:rPr>
                <w:spacing w:val="-2"/>
                <w:sz w:val="24"/>
                <w:lang w:eastAsia="uk-UA"/>
              </w:rPr>
              <w:t xml:space="preserve">Посадовий оклад – </w:t>
            </w:r>
            <w:r w:rsidR="00D93B5A">
              <w:rPr>
                <w:spacing w:val="-2"/>
                <w:sz w:val="24"/>
                <w:lang w:eastAsia="uk-UA"/>
              </w:rPr>
              <w:t>1</w:t>
            </w:r>
            <w:r w:rsidR="005C268B">
              <w:rPr>
                <w:spacing w:val="-2"/>
                <w:sz w:val="24"/>
                <w:lang w:eastAsia="uk-UA"/>
              </w:rPr>
              <w:t>0309</w:t>
            </w:r>
            <w:r w:rsidR="00D93B5A">
              <w:rPr>
                <w:spacing w:val="-2"/>
                <w:sz w:val="24"/>
                <w:lang w:eastAsia="uk-UA"/>
              </w:rPr>
              <w:t xml:space="preserve"> </w:t>
            </w:r>
            <w:proofErr w:type="spellStart"/>
            <w:r w:rsidR="00D93B5A">
              <w:rPr>
                <w:spacing w:val="-2"/>
                <w:sz w:val="24"/>
                <w:lang w:eastAsia="uk-UA"/>
              </w:rPr>
              <w:t>грн</w:t>
            </w:r>
            <w:proofErr w:type="spellEnd"/>
          </w:p>
          <w:p w14:paraId="12207E1C" w14:textId="5DD1F1BB" w:rsidR="003B0F0E" w:rsidRPr="001D3320" w:rsidRDefault="001320F6" w:rsidP="001320F6">
            <w:pPr>
              <w:ind w:left="16" w:right="40" w:hanging="3"/>
              <w:rPr>
                <w:sz w:val="24"/>
              </w:rPr>
            </w:pPr>
            <w:r w:rsidRPr="001D3320"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 w:rsidRPr="001D3320">
              <w:rPr>
                <w:spacing w:val="-4"/>
                <w:sz w:val="24"/>
              </w:rPr>
              <w:t>«Про державну службу</w:t>
            </w:r>
            <w:r w:rsidR="00441EB0" w:rsidRPr="001D3320">
              <w:rPr>
                <w:spacing w:val="-4"/>
                <w:sz w:val="24"/>
              </w:rPr>
              <w:t>»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739C0" w14:textId="684311B5" w:rsidR="00605F43" w:rsidRPr="001D3320" w:rsidRDefault="0055324E" w:rsidP="00605F43">
            <w:pPr>
              <w:pStyle w:val="a4"/>
              <w:jc w:val="both"/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="00605F43" w:rsidRPr="001D3320">
              <w:rPr>
                <w:color w:val="000000"/>
              </w:rPr>
              <w:t>троково</w:t>
            </w:r>
            <w:proofErr w:type="spellEnd"/>
            <w:r w:rsidR="00605F43" w:rsidRPr="001D3320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="00605F43" w:rsidRPr="001D3320">
              <w:rPr>
                <w:color w:val="000000"/>
              </w:rPr>
              <w:t xml:space="preserve">до призначення на </w:t>
            </w:r>
            <w:proofErr w:type="spellStart"/>
            <w:r w:rsidR="00605F43" w:rsidRPr="001D3320">
              <w:rPr>
                <w:color w:val="000000"/>
              </w:rPr>
              <w:t>цю</w:t>
            </w:r>
            <w:proofErr w:type="spellEnd"/>
            <w:r w:rsidR="00605F43" w:rsidRPr="001D3320">
              <w:rPr>
                <w:color w:val="000000"/>
              </w:rPr>
              <w:t xml:space="preserve"> посаду </w:t>
            </w:r>
            <w:proofErr w:type="spellStart"/>
            <w:r w:rsidR="00605F43" w:rsidRPr="001D3320">
              <w:rPr>
                <w:color w:val="000000"/>
              </w:rPr>
              <w:t>переможця</w:t>
            </w:r>
            <w:proofErr w:type="spellEnd"/>
            <w:r w:rsidR="00605F43" w:rsidRPr="001D3320">
              <w:rPr>
                <w:color w:val="000000"/>
              </w:rPr>
              <w:t xml:space="preserve"> конкурсу </w:t>
            </w:r>
            <w:proofErr w:type="spellStart"/>
            <w:r w:rsidR="00605F43" w:rsidRPr="001D3320">
              <w:rPr>
                <w:color w:val="000000"/>
              </w:rPr>
              <w:t>або</w:t>
            </w:r>
            <w:proofErr w:type="spellEnd"/>
            <w:r w:rsidR="00605F43" w:rsidRPr="001D3320">
              <w:rPr>
                <w:color w:val="000000"/>
              </w:rPr>
              <w:t xml:space="preserve"> до </w:t>
            </w:r>
            <w:proofErr w:type="spellStart"/>
            <w:r w:rsidR="00605F43" w:rsidRPr="001D3320">
              <w:rPr>
                <w:color w:val="000000"/>
              </w:rPr>
              <w:t>спливу</w:t>
            </w:r>
            <w:proofErr w:type="spellEnd"/>
            <w:r w:rsidR="00605F43" w:rsidRPr="001D3320">
              <w:rPr>
                <w:color w:val="000000"/>
              </w:rPr>
              <w:t xml:space="preserve"> 12 </w:t>
            </w:r>
            <w:proofErr w:type="spellStart"/>
            <w:r w:rsidR="00605F43" w:rsidRPr="001D3320">
              <w:rPr>
                <w:color w:val="000000"/>
              </w:rPr>
              <w:t>місяців</w:t>
            </w:r>
            <w:proofErr w:type="spellEnd"/>
            <w:r w:rsidR="00605F43" w:rsidRPr="001D3320">
              <w:rPr>
                <w:color w:val="000000"/>
              </w:rPr>
              <w:t xml:space="preserve"> з дня </w:t>
            </w:r>
            <w:proofErr w:type="spellStart"/>
            <w:r w:rsidR="00605F43" w:rsidRPr="001D3320">
              <w:rPr>
                <w:color w:val="000000"/>
              </w:rPr>
              <w:t>припинення</w:t>
            </w:r>
            <w:proofErr w:type="spellEnd"/>
            <w:r w:rsidR="00605F43" w:rsidRPr="001D3320">
              <w:rPr>
                <w:color w:val="000000"/>
              </w:rPr>
              <w:t xml:space="preserve"> </w:t>
            </w:r>
            <w:proofErr w:type="spellStart"/>
            <w:r w:rsidR="00605F43" w:rsidRPr="001D3320">
              <w:rPr>
                <w:color w:val="000000"/>
              </w:rPr>
              <w:t>чи</w:t>
            </w:r>
            <w:proofErr w:type="spellEnd"/>
            <w:r w:rsidR="00605F43" w:rsidRPr="001D3320">
              <w:rPr>
                <w:color w:val="000000"/>
              </w:rPr>
              <w:t xml:space="preserve"> </w:t>
            </w:r>
            <w:proofErr w:type="spellStart"/>
            <w:r w:rsidR="00605F43" w:rsidRPr="001D3320">
              <w:rPr>
                <w:color w:val="000000"/>
              </w:rPr>
              <w:t>скасування</w:t>
            </w:r>
            <w:proofErr w:type="spellEnd"/>
            <w:r w:rsidR="00605F43" w:rsidRPr="001D3320">
              <w:rPr>
                <w:color w:val="000000"/>
              </w:rPr>
              <w:t xml:space="preserve"> </w:t>
            </w:r>
            <w:proofErr w:type="spellStart"/>
            <w:r w:rsidR="00605F43" w:rsidRPr="001D3320">
              <w:rPr>
                <w:color w:val="000000"/>
              </w:rPr>
              <w:t>воєнного</w:t>
            </w:r>
            <w:proofErr w:type="spellEnd"/>
            <w:r w:rsidR="00605F43" w:rsidRPr="001D3320">
              <w:rPr>
                <w:color w:val="000000"/>
              </w:rPr>
              <w:t xml:space="preserve"> стану</w:t>
            </w:r>
          </w:p>
          <w:p w14:paraId="23C54697" w14:textId="013AE7B8" w:rsidR="003B0F0E" w:rsidRPr="001D3320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  <w:rPr>
                <w:lang w:val="ru-RU"/>
              </w:rPr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 xml:space="preserve">Перелік інформації, необхідної для участі </w:t>
            </w:r>
            <w:r w:rsidRPr="0004589D">
              <w:lastRenderedPageBreak/>
              <w:t>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CE2F2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r w:rsidRPr="001D3320">
              <w:rPr>
                <w:color w:val="000000"/>
                <w:sz w:val="24"/>
                <w:lang w:val="ru-RU"/>
              </w:rPr>
              <w:lastRenderedPageBreak/>
              <w:t xml:space="preserve">Особа, яка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бажає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взяти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участь </w:t>
            </w:r>
            <w:proofErr w:type="gramStart"/>
            <w:r w:rsidRPr="001D3320">
              <w:rPr>
                <w:color w:val="000000"/>
                <w:sz w:val="24"/>
                <w:lang w:val="ru-RU"/>
              </w:rPr>
              <w:t>у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добор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подає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резюме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встановленого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зразка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в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якому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обов’язково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зазначається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така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>: </w:t>
            </w:r>
          </w:p>
          <w:p w14:paraId="189B4BC3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lastRenderedPageBreak/>
              <w:t>пр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ізвище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ім’я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по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батькові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кандидата; </w:t>
            </w:r>
          </w:p>
          <w:p w14:paraId="18B63642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r w:rsidRPr="001D3320">
              <w:rPr>
                <w:color w:val="000000"/>
                <w:sz w:val="24"/>
                <w:lang w:val="ru-RU"/>
              </w:rPr>
              <w:t>реквізити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документа,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що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посвідчує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ідтверджує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громадянство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України; </w:t>
            </w:r>
          </w:p>
          <w:p w14:paraId="214C4138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1D3320">
              <w:rPr>
                <w:color w:val="000000"/>
                <w:sz w:val="24"/>
                <w:lang w:val="ru-RU"/>
              </w:rPr>
              <w:t>ідтвердження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відповідного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ступеня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вищої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освіти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;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підтвердження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рівня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вільного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володіння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державною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мовою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(за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>); </w:t>
            </w:r>
          </w:p>
          <w:p w14:paraId="056EC083" w14:textId="77777777" w:rsidR="00605F43" w:rsidRPr="001D3320" w:rsidRDefault="00605F43" w:rsidP="00605F43">
            <w:pPr>
              <w:ind w:firstLine="0"/>
              <w:rPr>
                <w:sz w:val="24"/>
                <w:lang w:val="ru-RU"/>
              </w:rPr>
            </w:pPr>
            <w:proofErr w:type="spellStart"/>
            <w:proofErr w:type="gramStart"/>
            <w:r w:rsidRPr="001D3320">
              <w:rPr>
                <w:color w:val="000000"/>
                <w:sz w:val="24"/>
                <w:lang w:val="ru-RU"/>
              </w:rPr>
              <w:t>відомості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про стаж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роботи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стаж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державної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служби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(за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),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досвід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роботи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відповідній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сфері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визначених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кваліфікаційних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вимогах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, та на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керівних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посадах (за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наявності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відповідних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вимог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);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зворотнього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зв’язку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контактний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номер телефону, </w:t>
            </w:r>
            <w:proofErr w:type="spellStart"/>
            <w:r w:rsidRPr="001D3320">
              <w:rPr>
                <w:color w:val="000000"/>
                <w:sz w:val="24"/>
                <w:lang w:val="ru-RU"/>
              </w:rPr>
              <w:t>електронна</w:t>
            </w:r>
            <w:proofErr w:type="spellEnd"/>
            <w:r w:rsidRPr="001D3320">
              <w:rPr>
                <w:color w:val="000000"/>
                <w:sz w:val="24"/>
                <w:lang w:val="ru-RU"/>
              </w:rPr>
              <w:t xml:space="preserve"> адреса).</w:t>
            </w:r>
            <w:proofErr w:type="gramEnd"/>
          </w:p>
          <w:p w14:paraId="1AF0DC77" w14:textId="77777777" w:rsidR="003B0F0E" w:rsidRPr="001D3320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1" w:name="n1335"/>
            <w:bookmarkStart w:id="2" w:name="n348"/>
            <w:bookmarkStart w:id="3" w:name="n1339"/>
            <w:bookmarkStart w:id="4" w:name="n1340"/>
            <w:bookmarkEnd w:id="1"/>
            <w:bookmarkEnd w:id="2"/>
            <w:bookmarkEnd w:id="3"/>
            <w:bookmarkEnd w:id="4"/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B4F4" w14:textId="77777777" w:rsidR="003B0F0E" w:rsidRDefault="003B0F0E" w:rsidP="00605F43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 xml:space="preserve">Місце або спосіб проведення співбесіди </w:t>
            </w:r>
          </w:p>
          <w:p w14:paraId="70B0304C" w14:textId="3E5F30A3" w:rsidR="00605F43" w:rsidRPr="0004589D" w:rsidRDefault="00605F43" w:rsidP="00605F43">
            <w:pPr>
              <w:pStyle w:val="rvps14"/>
              <w:spacing w:beforeAutospacing="0" w:afterAutospacing="0"/>
              <w:ind w:left="142" w:right="126"/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3ED68" w14:textId="77777777" w:rsidR="00605F43" w:rsidRPr="001D3320" w:rsidRDefault="003B0F0E" w:rsidP="00605F43">
            <w:pPr>
              <w:pStyle w:val="a4"/>
              <w:spacing w:before="0" w:beforeAutospacing="0" w:after="160" w:afterAutospacing="0"/>
              <w:rPr>
                <w:lang w:val="uk-UA"/>
              </w:rPr>
            </w:pPr>
            <w:r w:rsidRPr="001D3320">
              <w:rPr>
                <w:lang w:val="uk-UA"/>
              </w:rPr>
              <w:t xml:space="preserve">Проведення співбесіди </w:t>
            </w:r>
            <w:r w:rsidR="00B670FF" w:rsidRPr="001D3320">
              <w:rPr>
                <w:lang w:val="uk-UA"/>
              </w:rPr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</w:t>
            </w:r>
            <w:r w:rsidR="00B670FF" w:rsidRPr="001D3320">
              <w:t xml:space="preserve">Добровольського 2. </w:t>
            </w:r>
          </w:p>
          <w:p w14:paraId="391F91E4" w14:textId="53978D7D" w:rsidR="00605F43" w:rsidRPr="001D3320" w:rsidRDefault="00605F43" w:rsidP="00605F43">
            <w:pPr>
              <w:pStyle w:val="a4"/>
              <w:spacing w:before="0" w:beforeAutospacing="0" w:after="160" w:afterAutospacing="0"/>
            </w:pPr>
            <w:r w:rsidRPr="001D3320">
              <w:rPr>
                <w:color w:val="000000"/>
              </w:rPr>
              <w:t>(</w:t>
            </w:r>
            <w:proofErr w:type="spellStart"/>
            <w:r w:rsidRPr="001D3320">
              <w:rPr>
                <w:color w:val="000000"/>
              </w:rPr>
              <w:t>проведення</w:t>
            </w:r>
            <w:proofErr w:type="spellEnd"/>
            <w:r w:rsidRPr="001D3320">
              <w:rPr>
                <w:color w:val="000000"/>
              </w:rPr>
              <w:t xml:space="preserve"> </w:t>
            </w:r>
            <w:proofErr w:type="spellStart"/>
            <w:r w:rsidRPr="001D3320">
              <w:rPr>
                <w:color w:val="000000"/>
              </w:rPr>
              <w:t>співбесіди</w:t>
            </w:r>
            <w:proofErr w:type="spellEnd"/>
            <w:r w:rsidRPr="001D3320">
              <w:rPr>
                <w:color w:val="000000"/>
              </w:rPr>
              <w:t xml:space="preserve"> за </w:t>
            </w:r>
            <w:proofErr w:type="spellStart"/>
            <w:r w:rsidRPr="001D3320">
              <w:rPr>
                <w:color w:val="000000"/>
              </w:rPr>
              <w:t>фізичної</w:t>
            </w:r>
            <w:proofErr w:type="spellEnd"/>
            <w:r w:rsidRPr="001D3320">
              <w:rPr>
                <w:color w:val="000000"/>
              </w:rPr>
              <w:t xml:space="preserve"> </w:t>
            </w:r>
            <w:proofErr w:type="spellStart"/>
            <w:r w:rsidRPr="001D3320">
              <w:rPr>
                <w:color w:val="000000"/>
              </w:rPr>
              <w:t>присутності</w:t>
            </w:r>
            <w:proofErr w:type="spellEnd"/>
            <w:r w:rsidRPr="001D3320">
              <w:rPr>
                <w:color w:val="000000"/>
              </w:rPr>
              <w:t xml:space="preserve"> </w:t>
            </w:r>
            <w:proofErr w:type="spellStart"/>
            <w:r w:rsidRPr="001D3320">
              <w:rPr>
                <w:color w:val="000000"/>
              </w:rPr>
              <w:t>кандидатів</w:t>
            </w:r>
            <w:proofErr w:type="spellEnd"/>
            <w:r w:rsidRPr="001D3320">
              <w:rPr>
                <w:color w:val="000000"/>
              </w:rPr>
              <w:t>)</w:t>
            </w:r>
          </w:p>
          <w:p w14:paraId="0B2CA934" w14:textId="77777777" w:rsidR="00605F43" w:rsidRPr="001D3320" w:rsidRDefault="00605F43" w:rsidP="00605F43">
            <w:pPr>
              <w:spacing w:after="160"/>
              <w:ind w:firstLine="0"/>
              <w:jc w:val="left"/>
              <w:rPr>
                <w:sz w:val="24"/>
                <w:lang w:val="ru-RU"/>
              </w:rPr>
            </w:pPr>
            <w:proofErr w:type="gram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Дата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співбесіди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– буде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повідомлено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додатково за номерами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телефонів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, які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будуть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>вказані</w:t>
            </w:r>
            <w:proofErr w:type="spellEnd"/>
            <w:r w:rsidRPr="001D3320">
              <w:rPr>
                <w:color w:val="000000"/>
                <w:sz w:val="24"/>
                <w:shd w:val="clear" w:color="auto" w:fill="FFFFFF"/>
                <w:lang w:val="ru-RU"/>
              </w:rPr>
              <w:t xml:space="preserve"> в резюме</w:t>
            </w:r>
            <w:proofErr w:type="gramEnd"/>
          </w:p>
          <w:p w14:paraId="3239C820" w14:textId="0B23F1C1" w:rsidR="003B0F0E" w:rsidRPr="001D3320" w:rsidRDefault="003B0F0E" w:rsidP="00B670FF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612E179B" w:rsidR="003B0F0E" w:rsidRPr="001D3320" w:rsidRDefault="004B183F" w:rsidP="00605F43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proofErr w:type="spellStart"/>
            <w:r w:rsidRPr="001D3320">
              <w:rPr>
                <w:lang w:val="uk-UA"/>
              </w:rPr>
              <w:t>Бєлєнькова</w:t>
            </w:r>
            <w:proofErr w:type="spellEnd"/>
            <w:r w:rsidRPr="001D3320">
              <w:rPr>
                <w:lang w:val="uk-UA"/>
              </w:rPr>
              <w:t xml:space="preserve"> Світлана Миколаївна</w:t>
            </w:r>
            <w:r w:rsidR="003B0F0E" w:rsidRPr="001D3320">
              <w:rPr>
                <w:lang w:val="uk-UA"/>
              </w:rPr>
              <w:t xml:space="preserve">, </w:t>
            </w:r>
            <w:r w:rsidR="00605F43" w:rsidRPr="001D3320">
              <w:rPr>
                <w:lang w:val="uk-UA"/>
              </w:rPr>
              <w:t>05066978135</w:t>
            </w:r>
            <w:r w:rsidR="003B0F0E" w:rsidRPr="001D3320">
              <w:rPr>
                <w:lang w:val="uk-UA"/>
              </w:rPr>
              <w:t xml:space="preserve">, </w:t>
            </w:r>
            <w:r w:rsidR="00B670FF" w:rsidRPr="001D3320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1D3320" w:rsidRDefault="003B0F0E" w:rsidP="003B0F0E">
            <w:pPr>
              <w:pStyle w:val="rvps12"/>
              <w:jc w:val="center"/>
              <w:rPr>
                <w:b/>
              </w:rPr>
            </w:pPr>
            <w:r w:rsidRPr="001D3320">
              <w:rPr>
                <w:b/>
              </w:rPr>
              <w:t>Кваліфікаційні вимоги</w:t>
            </w:r>
          </w:p>
        </w:tc>
      </w:tr>
      <w:tr w:rsidR="003B0F0E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B0F0E" w:rsidRPr="0004589D" w:rsidRDefault="003B0F0E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543D10" w14:textId="5F35BB94" w:rsidR="003B0F0E" w:rsidRPr="001D3320" w:rsidRDefault="0055324E" w:rsidP="0055324E">
            <w:pPr>
              <w:pStyle w:val="ParagraphStyle"/>
              <w:jc w:val="both"/>
              <w:rPr>
                <w:sz w:val="24"/>
                <w:lang w:val="uk-UA"/>
              </w:rPr>
            </w:pPr>
            <w:r w:rsidRPr="00541CAD">
              <w:rPr>
                <w:rFonts w:ascii="Times New Roman" w:hAnsi="Times New Roman"/>
                <w:sz w:val="24"/>
                <w:lang w:val="uk-UA"/>
              </w:rPr>
              <w:t xml:space="preserve">Вища освіта, не нижче ступеня бакалавра або молодшого бакалавра у галузі знань </w:t>
            </w:r>
            <w:r w:rsidRPr="00541CAD">
              <w:rPr>
                <w:rFonts w:ascii="Times New Roman" w:hAnsi="Times New Roman"/>
                <w:color w:val="FF0000"/>
                <w:sz w:val="24"/>
                <w:lang w:val="uk-UA"/>
              </w:rPr>
              <w:t xml:space="preserve"> </w:t>
            </w:r>
            <w:r w:rsidR="00CB0429" w:rsidRPr="001D3320">
              <w:rPr>
                <w:rFonts w:ascii="Times New Roman" w:hAnsi="Times New Roman"/>
                <w:color w:val="2A2928"/>
                <w:sz w:val="24"/>
                <w:shd w:val="clear" w:color="auto" w:fill="FFFFFF"/>
              </w:rPr>
              <w:t>"</w:t>
            </w:r>
            <w:r w:rsidR="00744239" w:rsidRPr="001D3320">
              <w:rPr>
                <w:rFonts w:ascii="Times New Roman" w:hAnsi="Times New Roman"/>
                <w:color w:val="2A2928"/>
                <w:sz w:val="24"/>
                <w:shd w:val="clear" w:color="auto" w:fill="FFFFFF"/>
              </w:rPr>
              <w:t xml:space="preserve"> </w:t>
            </w:r>
            <w:r w:rsidR="004B183F" w:rsidRPr="001D3320">
              <w:rPr>
                <w:rFonts w:ascii="Times New Roman" w:hAnsi="Times New Roman"/>
                <w:color w:val="2A2928"/>
                <w:sz w:val="24"/>
                <w:shd w:val="clear" w:color="auto" w:fill="FFFFFF"/>
                <w:lang w:val="uk-UA"/>
              </w:rPr>
              <w:t>Правознавство</w:t>
            </w:r>
            <w:r w:rsidR="00744239" w:rsidRPr="001D3320">
              <w:rPr>
                <w:rFonts w:ascii="Times New Roman" w:hAnsi="Times New Roman"/>
                <w:sz w:val="24"/>
              </w:rPr>
              <w:t xml:space="preserve"> </w:t>
            </w:r>
            <w:r w:rsidR="00CB0429" w:rsidRPr="001D3320">
              <w:rPr>
                <w:rFonts w:ascii="Times New Roman" w:hAnsi="Times New Roman"/>
                <w:sz w:val="24"/>
              </w:rPr>
              <w:t xml:space="preserve">" </w:t>
            </w:r>
            <w:r w:rsidR="00307BA0">
              <w:rPr>
                <w:rFonts w:ascii="Times New Roman" w:hAnsi="Times New Roman"/>
                <w:sz w:val="24"/>
                <w:lang w:val="uk-UA"/>
              </w:rPr>
              <w:t>та/або «Економічне»</w:t>
            </w:r>
            <w:r w:rsidR="0044277F" w:rsidRPr="001D332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3B0F0E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B0F0E" w:rsidRPr="0004589D" w:rsidRDefault="003B0F0E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B0F0E" w:rsidRPr="0004589D" w:rsidRDefault="003B0F0E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274368C4" w:rsidR="003B0F0E" w:rsidRPr="001D3320" w:rsidRDefault="0055324E" w:rsidP="00605F43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2B2358">
              <w:rPr>
                <w:bCs/>
              </w:rPr>
              <w:t xml:space="preserve">не </w:t>
            </w:r>
            <w:proofErr w:type="spellStart"/>
            <w:r w:rsidRPr="002B2358">
              <w:rPr>
                <w:bCs/>
              </w:rPr>
              <w:t>потребує</w:t>
            </w:r>
            <w:proofErr w:type="spellEnd"/>
          </w:p>
        </w:tc>
      </w:tr>
      <w:tr w:rsidR="003B0F0E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B0F0E" w:rsidRPr="0004589D" w:rsidRDefault="003B0F0E" w:rsidP="003B0F0E">
            <w:pPr>
              <w:pStyle w:val="rvps12"/>
            </w:pPr>
            <w:r w:rsidRPr="0004589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B0F0E" w:rsidRPr="0004589D" w:rsidRDefault="003B0F0E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77777777" w:rsidR="003B0F0E" w:rsidRPr="001D3320" w:rsidRDefault="003B0F0E" w:rsidP="003B0F0E">
            <w:pPr>
              <w:pStyle w:val="rvps14"/>
              <w:ind w:right="270"/>
              <w:jc w:val="both"/>
            </w:pPr>
            <w:r w:rsidRPr="001D3320">
              <w:rPr>
                <w:rStyle w:val="rvts0"/>
              </w:rPr>
              <w:t>вільне володіння державною мовою</w:t>
            </w:r>
          </w:p>
        </w:tc>
      </w:tr>
      <w:tr w:rsidR="003B0F0E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B0F0E" w:rsidRPr="001D3320" w:rsidRDefault="003B0F0E" w:rsidP="003B0F0E">
            <w:pPr>
              <w:pStyle w:val="rvps14"/>
              <w:ind w:right="270"/>
              <w:jc w:val="center"/>
              <w:rPr>
                <w:b/>
              </w:rPr>
            </w:pPr>
            <w:r w:rsidRPr="001D3320">
              <w:t xml:space="preserve">   </w:t>
            </w:r>
            <w:hyperlink r:id="rId7" w:tgtFrame="_top" w:history="1">
              <w:r w:rsidRPr="001D3320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B0F0E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B0F0E" w:rsidRPr="001D3320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1D3320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3308875A" w:rsidR="003B0F0E" w:rsidRPr="0004589D" w:rsidRDefault="00093C83" w:rsidP="003B0F0E">
            <w:pPr>
              <w:pStyle w:val="rvps12"/>
            </w:pPr>
            <w:r>
              <w:t>1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338CC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вміння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слухати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сприймати</w:t>
            </w:r>
            <w:proofErr w:type="spellEnd"/>
            <w:r w:rsidRPr="001D3320">
              <w:t xml:space="preserve"> думки;</w:t>
            </w:r>
          </w:p>
          <w:p w14:paraId="5D46A959" w14:textId="77777777" w:rsidR="003B0F0E" w:rsidRPr="001D3320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1D3320">
              <w:t>вміння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дослухатися</w:t>
            </w:r>
            <w:proofErr w:type="spellEnd"/>
            <w:r w:rsidRPr="001D3320">
              <w:t xml:space="preserve"> до думки, </w:t>
            </w:r>
            <w:proofErr w:type="spellStart"/>
            <w:proofErr w:type="gramStart"/>
            <w:r w:rsidRPr="001D3320">
              <w:t>ч</w:t>
            </w:r>
            <w:proofErr w:type="gramEnd"/>
            <w:r w:rsidRPr="001D3320">
              <w:t>ітко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висловлюватися</w:t>
            </w:r>
            <w:proofErr w:type="spellEnd"/>
            <w:r w:rsidRPr="001D3320">
              <w:t xml:space="preserve"> (</w:t>
            </w:r>
            <w:proofErr w:type="spellStart"/>
            <w:r w:rsidRPr="001D3320">
              <w:t>усно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письмово</w:t>
            </w:r>
            <w:proofErr w:type="spellEnd"/>
            <w:r w:rsidRPr="001D3320">
              <w:t>);</w:t>
            </w:r>
          </w:p>
          <w:p w14:paraId="7ADBA0DB" w14:textId="77777777" w:rsidR="003B0F0E" w:rsidRPr="001D3320" w:rsidRDefault="003B0F0E" w:rsidP="002C24AA">
            <w:pPr>
              <w:pStyle w:val="a5"/>
              <w:numPr>
                <w:ilvl w:val="0"/>
                <w:numId w:val="19"/>
              </w:numPr>
              <w:ind w:left="13" w:right="325" w:firstLine="426"/>
              <w:jc w:val="both"/>
            </w:pPr>
            <w:proofErr w:type="spellStart"/>
            <w:r w:rsidRPr="001D3320">
              <w:t>готовність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ділитися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досвідом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ідеями</w:t>
            </w:r>
            <w:proofErr w:type="spellEnd"/>
            <w:r w:rsidRPr="001D3320">
              <w:t xml:space="preserve">, </w:t>
            </w:r>
            <w:proofErr w:type="spellStart"/>
            <w:r w:rsidRPr="001D3320">
              <w:t>відкритість</w:t>
            </w:r>
            <w:proofErr w:type="spellEnd"/>
            <w:r w:rsidRPr="001D3320">
              <w:t xml:space="preserve"> у </w:t>
            </w:r>
            <w:proofErr w:type="spellStart"/>
            <w:r w:rsidRPr="001D3320">
              <w:t>обміні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інформацією</w:t>
            </w:r>
            <w:proofErr w:type="spellEnd"/>
            <w:r w:rsidRPr="001D3320">
              <w:t>;</w:t>
            </w:r>
          </w:p>
          <w:p w14:paraId="0614879B" w14:textId="27C883DF" w:rsidR="003B0F0E" w:rsidRPr="001D3320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1D3320">
              <w:t>орієнтація</w:t>
            </w:r>
            <w:proofErr w:type="spellEnd"/>
            <w:r w:rsidRPr="001D3320">
              <w:t xml:space="preserve"> на </w:t>
            </w:r>
            <w:proofErr w:type="spellStart"/>
            <w:r w:rsidRPr="001D3320">
              <w:t>командний</w:t>
            </w:r>
            <w:proofErr w:type="spellEnd"/>
            <w:r w:rsidRPr="001D3320">
              <w:t xml:space="preserve"> результат</w:t>
            </w:r>
          </w:p>
        </w:tc>
      </w:tr>
      <w:tr w:rsidR="003B0F0E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71C56298" w:rsidR="003B0F0E" w:rsidRPr="0004589D" w:rsidRDefault="00093C83" w:rsidP="003B0F0E">
            <w:pPr>
              <w:pStyle w:val="rvps12"/>
            </w:pPr>
            <w:r>
              <w:t>2</w:t>
            </w:r>
            <w:r w:rsidR="003B0F0E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B0F0E" w:rsidRPr="0004589D" w:rsidRDefault="003B0F0E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C24D5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proofErr w:type="gramStart"/>
            <w:r w:rsidRPr="001D3320">
              <w:t>ч</w:t>
            </w:r>
            <w:proofErr w:type="gramEnd"/>
            <w:r w:rsidRPr="001D3320">
              <w:t>ітке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бачення</w:t>
            </w:r>
            <w:proofErr w:type="spellEnd"/>
            <w:r w:rsidRPr="001D3320">
              <w:t xml:space="preserve"> результату;</w:t>
            </w:r>
          </w:p>
          <w:p w14:paraId="08ADDCF8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сфокусовані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зусилля</w:t>
            </w:r>
            <w:proofErr w:type="spellEnd"/>
            <w:r w:rsidRPr="001D3320">
              <w:t xml:space="preserve"> для </w:t>
            </w:r>
            <w:proofErr w:type="spellStart"/>
            <w:r w:rsidRPr="001D3320">
              <w:t>досягнення</w:t>
            </w:r>
            <w:proofErr w:type="spellEnd"/>
            <w:r w:rsidRPr="001D3320">
              <w:t xml:space="preserve"> результату;</w:t>
            </w:r>
          </w:p>
          <w:p w14:paraId="1102C48D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запобігання</w:t>
            </w:r>
            <w:proofErr w:type="spellEnd"/>
            <w:r w:rsidRPr="001D3320">
              <w:t xml:space="preserve"> та </w:t>
            </w:r>
            <w:proofErr w:type="spellStart"/>
            <w:r w:rsidRPr="001D3320">
              <w:t>ефективне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подолання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перешкод</w:t>
            </w:r>
            <w:proofErr w:type="spellEnd"/>
            <w:r w:rsidRPr="001D3320">
              <w:t>;</w:t>
            </w:r>
          </w:p>
          <w:p w14:paraId="323B2060" w14:textId="77777777" w:rsidR="003B0F0E" w:rsidRPr="001D3320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1D3320">
              <w:t>навички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планування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своєї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роботи</w:t>
            </w:r>
            <w:proofErr w:type="spellEnd"/>
            <w:r w:rsidRPr="001D3320">
              <w:t>;</w:t>
            </w:r>
          </w:p>
          <w:p w14:paraId="4EE1DA50" w14:textId="3D9E1045" w:rsidR="003B0F0E" w:rsidRPr="001D3320" w:rsidRDefault="003B0F0E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 w:rsidRPr="001D3320">
              <w:t>дисциплі</w:t>
            </w:r>
            <w:proofErr w:type="gramStart"/>
            <w:r w:rsidRPr="001D3320">
              <w:t>на</w:t>
            </w:r>
            <w:proofErr w:type="spellEnd"/>
            <w:proofErr w:type="gramEnd"/>
            <w:r w:rsidRPr="001D3320">
              <w:t xml:space="preserve"> та </w:t>
            </w:r>
            <w:proofErr w:type="spellStart"/>
            <w:r w:rsidRPr="001D3320">
              <w:t>відповідальність</w:t>
            </w:r>
            <w:proofErr w:type="spellEnd"/>
            <w:r w:rsidRPr="001D3320">
              <w:t xml:space="preserve"> за </w:t>
            </w:r>
            <w:proofErr w:type="spellStart"/>
            <w:r w:rsidRPr="001D3320">
              <w:t>виконання</w:t>
            </w:r>
            <w:proofErr w:type="spellEnd"/>
            <w:r w:rsidRPr="001D3320">
              <w:t xml:space="preserve"> </w:t>
            </w:r>
            <w:proofErr w:type="spellStart"/>
            <w:r w:rsidRPr="001D3320">
              <w:t>своїх</w:t>
            </w:r>
            <w:proofErr w:type="spellEnd"/>
            <w:r w:rsidRPr="001D3320">
              <w:t xml:space="preserve"> задач</w:t>
            </w:r>
          </w:p>
        </w:tc>
      </w:tr>
      <w:tr w:rsidR="003B0F0E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4BA7B5AC" w:rsidR="003B0F0E" w:rsidRPr="0004589D" w:rsidRDefault="00093C83" w:rsidP="003B0F0E">
            <w:pPr>
              <w:pStyle w:val="rvps12"/>
            </w:pPr>
            <w: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B0F0E" w:rsidRPr="0004589D" w:rsidRDefault="003B0F0E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C3F2C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proofErr w:type="spellStart"/>
            <w:r w:rsidRPr="0004589D">
              <w:t>розуміння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своїх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емоцій</w:t>
            </w:r>
            <w:proofErr w:type="spellEnd"/>
            <w:r w:rsidRPr="0004589D">
              <w:t>;</w:t>
            </w:r>
          </w:p>
          <w:p w14:paraId="49704670" w14:textId="77777777" w:rsidR="003B0F0E" w:rsidRPr="0004589D" w:rsidRDefault="003B0F0E" w:rsidP="00A22C75">
            <w:pPr>
              <w:pStyle w:val="a5"/>
              <w:numPr>
                <w:ilvl w:val="0"/>
                <w:numId w:val="19"/>
              </w:numPr>
              <w:ind w:left="155" w:right="325" w:firstLine="284"/>
              <w:jc w:val="both"/>
            </w:pPr>
            <w:r w:rsidRPr="0004589D">
              <w:t xml:space="preserve">управління </w:t>
            </w:r>
            <w:proofErr w:type="spellStart"/>
            <w:r w:rsidRPr="0004589D">
              <w:t>своїми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емоціями</w:t>
            </w:r>
            <w:proofErr w:type="spellEnd"/>
            <w:r w:rsidRPr="0004589D">
              <w:t>;</w:t>
            </w:r>
          </w:p>
          <w:p w14:paraId="36BF6A71" w14:textId="4B9CF64C" w:rsidR="003B0F0E" w:rsidRPr="0004589D" w:rsidRDefault="003B0F0E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 w:rsidRPr="0004589D">
              <w:t>оптимізм</w:t>
            </w:r>
            <w:proofErr w:type="spellEnd"/>
          </w:p>
        </w:tc>
      </w:tr>
      <w:tr w:rsidR="003B0F0E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B0F0E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B0F0E" w:rsidRPr="0004589D" w:rsidRDefault="003B0F0E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lastRenderedPageBreak/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B0F0E" w:rsidRPr="0004589D" w:rsidRDefault="003B0F0E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B0F0E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B0F0E" w:rsidRPr="0004589D" w:rsidRDefault="003B0F0E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B0F0E" w:rsidRPr="0004589D" w:rsidRDefault="003B0F0E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546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Знання:</w:t>
            </w:r>
          </w:p>
          <w:p w14:paraId="25380E0A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Конституції України;</w:t>
            </w:r>
          </w:p>
          <w:p w14:paraId="727F6AC0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1D2F2EC7" w14:textId="77777777" w:rsidR="0004589D" w:rsidRPr="0004589D" w:rsidRDefault="0004589D" w:rsidP="0004589D">
            <w:pPr>
              <w:tabs>
                <w:tab w:val="left" w:pos="0"/>
              </w:tabs>
              <w:ind w:firstLine="0"/>
              <w:jc w:val="left"/>
              <w:rPr>
                <w:sz w:val="24"/>
                <w:lang w:eastAsia="uk-UA"/>
              </w:rPr>
            </w:pPr>
            <w:r w:rsidRPr="0004589D"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199E0BE5" w14:textId="362258D8" w:rsidR="003B0F0E" w:rsidRPr="0004589D" w:rsidRDefault="003B0F0E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04589D">
              <w:rPr>
                <w:lang w:val="uk-UA"/>
              </w:rPr>
              <w:t>та іншого законодавства</w:t>
            </w:r>
          </w:p>
        </w:tc>
      </w:tr>
      <w:tr w:rsidR="003B0F0E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B0F0E" w:rsidRPr="0004589D" w:rsidRDefault="003B0F0E" w:rsidP="003B0F0E">
            <w:pPr>
              <w:pStyle w:val="rvps12"/>
            </w:pPr>
            <w:r w:rsidRPr="0004589D"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B0F0E" w:rsidRPr="0004589D" w:rsidRDefault="00B670FF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6078A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Знання:</w:t>
            </w:r>
          </w:p>
          <w:p w14:paraId="628C3C2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1.Кодексу законів про працю України;</w:t>
            </w:r>
          </w:p>
          <w:p w14:paraId="38EDA513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2.Цивільного кодексу України,</w:t>
            </w:r>
          </w:p>
          <w:p w14:paraId="0FE2A71E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3.Кримінального кодексу України,</w:t>
            </w:r>
          </w:p>
          <w:p w14:paraId="0531DBE1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 xml:space="preserve">4.Бюджетного кодексу України, </w:t>
            </w:r>
          </w:p>
          <w:p w14:paraId="64CD0022" w14:textId="77777777" w:rsidR="00B670FF" w:rsidRPr="0004589D" w:rsidRDefault="00B670FF" w:rsidP="0004589D">
            <w:pPr>
              <w:ind w:left="57" w:right="57" w:hanging="34"/>
              <w:jc w:val="left"/>
              <w:rPr>
                <w:sz w:val="24"/>
              </w:rPr>
            </w:pPr>
            <w:r w:rsidRPr="0004589D">
              <w:rPr>
                <w:sz w:val="24"/>
              </w:rPr>
              <w:t>5.Господарського кодексу України.</w:t>
            </w:r>
          </w:p>
          <w:p w14:paraId="278AF770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"Про судоустрій і статус суддів»,</w:t>
            </w:r>
          </w:p>
          <w:p w14:paraId="19434A6C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7.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«Про захист персональних даних»,</w:t>
            </w:r>
          </w:p>
          <w:p w14:paraId="458AD6B1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8.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«Про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громадян»,</w:t>
            </w:r>
          </w:p>
          <w:p w14:paraId="7A5B2CBF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інформації»,</w:t>
            </w:r>
          </w:p>
          <w:p w14:paraId="16D0A389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судових рішень»,</w:t>
            </w:r>
          </w:p>
          <w:p w14:paraId="5D1E73E4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інформацію», </w:t>
            </w:r>
          </w:p>
          <w:p w14:paraId="7450E9B6" w14:textId="77777777" w:rsidR="00B670FF" w:rsidRPr="0004589D" w:rsidRDefault="00B670FF" w:rsidP="0004589D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045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Закону України  </w:t>
            </w:r>
            <w:r w:rsidRPr="00045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очищення влади»,</w:t>
            </w:r>
          </w:p>
          <w:p w14:paraId="05A4EA14" w14:textId="2F211BD8" w:rsidR="003B0F0E" w:rsidRPr="0004589D" w:rsidRDefault="003B0F0E" w:rsidP="0055324E">
            <w:pPr>
              <w:pStyle w:val="13"/>
              <w:shd w:val="clear" w:color="auto" w:fill="auto"/>
              <w:tabs>
                <w:tab w:val="left" w:pos="470"/>
              </w:tabs>
              <w:spacing w:line="240" w:lineRule="auto"/>
              <w:ind w:left="57" w:right="57" w:hanging="34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AD23D3B"/>
    <w:multiLevelType w:val="hybridMultilevel"/>
    <w:tmpl w:val="2536EA66"/>
    <w:lvl w:ilvl="0" w:tplc="B59CA7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F621CD7"/>
    <w:multiLevelType w:val="hybridMultilevel"/>
    <w:tmpl w:val="9BB27F08"/>
    <w:lvl w:ilvl="0" w:tplc="B936C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19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6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6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12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439F"/>
    <w:rsid w:val="00035966"/>
    <w:rsid w:val="00037FDA"/>
    <w:rsid w:val="0004589D"/>
    <w:rsid w:val="000460D1"/>
    <w:rsid w:val="0005362B"/>
    <w:rsid w:val="00093C83"/>
    <w:rsid w:val="000B14FA"/>
    <w:rsid w:val="000C36F2"/>
    <w:rsid w:val="000D4F8F"/>
    <w:rsid w:val="000F1060"/>
    <w:rsid w:val="00102A2D"/>
    <w:rsid w:val="0011150A"/>
    <w:rsid w:val="0011192D"/>
    <w:rsid w:val="001211DA"/>
    <w:rsid w:val="00125F66"/>
    <w:rsid w:val="001320F6"/>
    <w:rsid w:val="00160721"/>
    <w:rsid w:val="00170CB5"/>
    <w:rsid w:val="00171E09"/>
    <w:rsid w:val="00190D9D"/>
    <w:rsid w:val="00196047"/>
    <w:rsid w:val="001A54DF"/>
    <w:rsid w:val="001A735B"/>
    <w:rsid w:val="001D3320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53FC9"/>
    <w:rsid w:val="00265B9E"/>
    <w:rsid w:val="002961D7"/>
    <w:rsid w:val="002C24AA"/>
    <w:rsid w:val="002F3EE7"/>
    <w:rsid w:val="00302B63"/>
    <w:rsid w:val="00307BA0"/>
    <w:rsid w:val="00314C66"/>
    <w:rsid w:val="00327AD5"/>
    <w:rsid w:val="00336F23"/>
    <w:rsid w:val="00337DDC"/>
    <w:rsid w:val="00342A06"/>
    <w:rsid w:val="00345409"/>
    <w:rsid w:val="00346E20"/>
    <w:rsid w:val="00372380"/>
    <w:rsid w:val="00376778"/>
    <w:rsid w:val="00381BB9"/>
    <w:rsid w:val="0038683A"/>
    <w:rsid w:val="003A30D9"/>
    <w:rsid w:val="003A5A36"/>
    <w:rsid w:val="003B0F0E"/>
    <w:rsid w:val="003B4DD6"/>
    <w:rsid w:val="003C303D"/>
    <w:rsid w:val="003C36FA"/>
    <w:rsid w:val="003C6DB9"/>
    <w:rsid w:val="003D6A78"/>
    <w:rsid w:val="003E1584"/>
    <w:rsid w:val="003E42DC"/>
    <w:rsid w:val="003F2135"/>
    <w:rsid w:val="003F3B8B"/>
    <w:rsid w:val="003F6C66"/>
    <w:rsid w:val="00411247"/>
    <w:rsid w:val="00425642"/>
    <w:rsid w:val="00425BF9"/>
    <w:rsid w:val="00432133"/>
    <w:rsid w:val="00441EB0"/>
    <w:rsid w:val="0044277F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B183F"/>
    <w:rsid w:val="004D2870"/>
    <w:rsid w:val="004F202E"/>
    <w:rsid w:val="004F3B5D"/>
    <w:rsid w:val="00500DCF"/>
    <w:rsid w:val="0050402D"/>
    <w:rsid w:val="00512EC6"/>
    <w:rsid w:val="005155AF"/>
    <w:rsid w:val="005270D0"/>
    <w:rsid w:val="0055324E"/>
    <w:rsid w:val="005617A9"/>
    <w:rsid w:val="0058573C"/>
    <w:rsid w:val="00591A44"/>
    <w:rsid w:val="005A1D2D"/>
    <w:rsid w:val="005A4880"/>
    <w:rsid w:val="005B73CD"/>
    <w:rsid w:val="005C118C"/>
    <w:rsid w:val="005C268B"/>
    <w:rsid w:val="005D493E"/>
    <w:rsid w:val="005D7121"/>
    <w:rsid w:val="005E0E00"/>
    <w:rsid w:val="00605F43"/>
    <w:rsid w:val="00605FA4"/>
    <w:rsid w:val="0062055F"/>
    <w:rsid w:val="00630171"/>
    <w:rsid w:val="00632989"/>
    <w:rsid w:val="00637742"/>
    <w:rsid w:val="00667707"/>
    <w:rsid w:val="00667EE4"/>
    <w:rsid w:val="006703DB"/>
    <w:rsid w:val="00681D46"/>
    <w:rsid w:val="00683AF7"/>
    <w:rsid w:val="00684E38"/>
    <w:rsid w:val="00695832"/>
    <w:rsid w:val="006978AD"/>
    <w:rsid w:val="006A0714"/>
    <w:rsid w:val="006A289B"/>
    <w:rsid w:val="006A4DAA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6F7A8D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44239"/>
    <w:rsid w:val="0077649D"/>
    <w:rsid w:val="00793BCD"/>
    <w:rsid w:val="007A096D"/>
    <w:rsid w:val="007B20AA"/>
    <w:rsid w:val="007B2EA0"/>
    <w:rsid w:val="007B4569"/>
    <w:rsid w:val="007C078E"/>
    <w:rsid w:val="007D4C49"/>
    <w:rsid w:val="007D6EDA"/>
    <w:rsid w:val="007E4FEC"/>
    <w:rsid w:val="007F0C4A"/>
    <w:rsid w:val="00804C52"/>
    <w:rsid w:val="00816DC4"/>
    <w:rsid w:val="00833211"/>
    <w:rsid w:val="00844799"/>
    <w:rsid w:val="008549FF"/>
    <w:rsid w:val="00865E64"/>
    <w:rsid w:val="00872EF8"/>
    <w:rsid w:val="0088178D"/>
    <w:rsid w:val="00884266"/>
    <w:rsid w:val="008A5D6F"/>
    <w:rsid w:val="008A71FA"/>
    <w:rsid w:val="008B29A2"/>
    <w:rsid w:val="008C5468"/>
    <w:rsid w:val="008D1CF0"/>
    <w:rsid w:val="009061DA"/>
    <w:rsid w:val="00925840"/>
    <w:rsid w:val="00951639"/>
    <w:rsid w:val="00954107"/>
    <w:rsid w:val="009662C7"/>
    <w:rsid w:val="00972BD7"/>
    <w:rsid w:val="00975EB8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22C75"/>
    <w:rsid w:val="00A22F62"/>
    <w:rsid w:val="00A30F17"/>
    <w:rsid w:val="00A340B5"/>
    <w:rsid w:val="00A42BF0"/>
    <w:rsid w:val="00A75DBD"/>
    <w:rsid w:val="00A81CA2"/>
    <w:rsid w:val="00A82E48"/>
    <w:rsid w:val="00A87918"/>
    <w:rsid w:val="00A939AC"/>
    <w:rsid w:val="00AA4339"/>
    <w:rsid w:val="00AA56DB"/>
    <w:rsid w:val="00AA6F9A"/>
    <w:rsid w:val="00AC5BFC"/>
    <w:rsid w:val="00AD6079"/>
    <w:rsid w:val="00AD6D26"/>
    <w:rsid w:val="00AE05D9"/>
    <w:rsid w:val="00AE5255"/>
    <w:rsid w:val="00AF4F85"/>
    <w:rsid w:val="00B049C7"/>
    <w:rsid w:val="00B10592"/>
    <w:rsid w:val="00B13FDC"/>
    <w:rsid w:val="00B34D72"/>
    <w:rsid w:val="00B554B2"/>
    <w:rsid w:val="00B670FF"/>
    <w:rsid w:val="00B84D68"/>
    <w:rsid w:val="00B95D64"/>
    <w:rsid w:val="00BA0D1B"/>
    <w:rsid w:val="00BB6320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0429"/>
    <w:rsid w:val="00CB1A04"/>
    <w:rsid w:val="00CB5ADB"/>
    <w:rsid w:val="00CB78E4"/>
    <w:rsid w:val="00CC1AA5"/>
    <w:rsid w:val="00CC7748"/>
    <w:rsid w:val="00CD446F"/>
    <w:rsid w:val="00D02256"/>
    <w:rsid w:val="00D035EC"/>
    <w:rsid w:val="00D0391E"/>
    <w:rsid w:val="00D03E27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9137E"/>
    <w:rsid w:val="00D93B5A"/>
    <w:rsid w:val="00DB13E3"/>
    <w:rsid w:val="00DB42E3"/>
    <w:rsid w:val="00DB5242"/>
    <w:rsid w:val="00DD5F08"/>
    <w:rsid w:val="00DE6FAE"/>
    <w:rsid w:val="00DF0525"/>
    <w:rsid w:val="00DF4CD9"/>
    <w:rsid w:val="00DF5C8B"/>
    <w:rsid w:val="00E02CEC"/>
    <w:rsid w:val="00E0532E"/>
    <w:rsid w:val="00E1329E"/>
    <w:rsid w:val="00E3310C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21E72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ParagraphStyle">
    <w:name w:val="Paragraph Style"/>
    <w:uiPriority w:val="99"/>
    <w:rsid w:val="00CB0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ParagraphStyle">
    <w:name w:val="Paragraph Style"/>
    <w:uiPriority w:val="99"/>
    <w:rsid w:val="00CB04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9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6B07-48DD-4A97-BA20-F70D2BBD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64</cp:revision>
  <cp:lastPrinted>2021-05-14T09:45:00Z</cp:lastPrinted>
  <dcterms:created xsi:type="dcterms:W3CDTF">2021-04-08T09:22:00Z</dcterms:created>
  <dcterms:modified xsi:type="dcterms:W3CDTF">2024-01-31T14:12:00Z</dcterms:modified>
</cp:coreProperties>
</file>