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695" w14:textId="77777777" w:rsidR="00E832E5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b w:val="0"/>
          <w:sz w:val="26"/>
          <w:szCs w:val="26"/>
        </w:rPr>
      </w:pPr>
      <w:r w:rsidRPr="00E832E5">
        <w:rPr>
          <w:rStyle w:val="st161"/>
          <w:b w:val="0"/>
          <w:sz w:val="26"/>
          <w:szCs w:val="26"/>
        </w:rPr>
        <w:t>Додаток 4</w:t>
      </w:r>
    </w:p>
    <w:p w14:paraId="6D9B38C0" w14:textId="77777777" w:rsidR="00E832E5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b w:val="0"/>
          <w:sz w:val="26"/>
          <w:szCs w:val="26"/>
        </w:rPr>
      </w:pPr>
    </w:p>
    <w:p w14:paraId="76DD078C" w14:textId="77777777" w:rsidR="00E832E5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sz w:val="26"/>
          <w:szCs w:val="26"/>
        </w:rPr>
      </w:pPr>
      <w:r w:rsidRPr="00E832E5">
        <w:rPr>
          <w:rStyle w:val="st161"/>
          <w:sz w:val="26"/>
          <w:szCs w:val="26"/>
        </w:rPr>
        <w:t>ЗАТВЕРДЖЕНО</w:t>
      </w:r>
    </w:p>
    <w:p w14:paraId="187771FC" w14:textId="77777777" w:rsidR="00E832E5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b w:val="0"/>
          <w:sz w:val="26"/>
          <w:szCs w:val="26"/>
        </w:rPr>
      </w:pPr>
      <w:r w:rsidRPr="00E832E5">
        <w:rPr>
          <w:rStyle w:val="st161"/>
          <w:b w:val="0"/>
          <w:sz w:val="26"/>
          <w:szCs w:val="26"/>
        </w:rPr>
        <w:t>наказ Державної судової</w:t>
      </w:r>
    </w:p>
    <w:p w14:paraId="395C8838" w14:textId="77777777" w:rsidR="00E832E5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b w:val="0"/>
          <w:sz w:val="26"/>
          <w:szCs w:val="26"/>
        </w:rPr>
      </w:pPr>
      <w:r w:rsidRPr="00E832E5">
        <w:rPr>
          <w:rStyle w:val="st161"/>
          <w:b w:val="0"/>
          <w:sz w:val="26"/>
          <w:szCs w:val="26"/>
        </w:rPr>
        <w:t>адміністрації України</w:t>
      </w:r>
    </w:p>
    <w:p w14:paraId="2DE2A49C" w14:textId="62838122" w:rsidR="002479DD" w:rsidRPr="00E832E5" w:rsidRDefault="00E832E5" w:rsidP="00E832E5">
      <w:pPr>
        <w:pStyle w:val="st6"/>
        <w:spacing w:before="0" w:after="0"/>
        <w:ind w:left="5670" w:right="448"/>
        <w:jc w:val="both"/>
        <w:rPr>
          <w:rStyle w:val="st161"/>
          <w:sz w:val="26"/>
          <w:szCs w:val="26"/>
        </w:rPr>
      </w:pPr>
      <w:r w:rsidRPr="00E832E5">
        <w:rPr>
          <w:rStyle w:val="st161"/>
          <w:b w:val="0"/>
          <w:sz w:val="26"/>
          <w:szCs w:val="26"/>
        </w:rPr>
        <w:t xml:space="preserve">від </w:t>
      </w:r>
      <w:r w:rsidR="008B0735">
        <w:rPr>
          <w:rStyle w:val="st161"/>
          <w:b w:val="0"/>
          <w:sz w:val="26"/>
          <w:szCs w:val="26"/>
        </w:rPr>
        <w:t xml:space="preserve">14.06.2022  </w:t>
      </w:r>
      <w:r w:rsidRPr="00E832E5">
        <w:rPr>
          <w:rStyle w:val="st161"/>
          <w:b w:val="0"/>
          <w:sz w:val="26"/>
          <w:szCs w:val="26"/>
        </w:rPr>
        <w:t xml:space="preserve">№ </w:t>
      </w:r>
      <w:r w:rsidR="008B0735">
        <w:rPr>
          <w:rStyle w:val="st161"/>
          <w:b w:val="0"/>
          <w:sz w:val="26"/>
          <w:szCs w:val="26"/>
        </w:rPr>
        <w:t>178</w:t>
      </w:r>
    </w:p>
    <w:p w14:paraId="6AD1CD76" w14:textId="77777777" w:rsidR="002479DD" w:rsidRDefault="002479DD" w:rsidP="00DE40D7">
      <w:pPr>
        <w:pStyle w:val="st6"/>
        <w:spacing w:before="0" w:after="0"/>
        <w:rPr>
          <w:rStyle w:val="st161"/>
          <w:sz w:val="26"/>
          <w:szCs w:val="26"/>
        </w:rPr>
      </w:pPr>
    </w:p>
    <w:p w14:paraId="0DC40B13" w14:textId="5F2692BE" w:rsidR="00DE40D7" w:rsidRPr="00DE40D7" w:rsidRDefault="00DE40D7" w:rsidP="00DE40D7">
      <w:pPr>
        <w:pStyle w:val="st6"/>
        <w:spacing w:before="0" w:after="0"/>
        <w:rPr>
          <w:rStyle w:val="st161"/>
          <w:sz w:val="26"/>
          <w:szCs w:val="26"/>
        </w:rPr>
      </w:pPr>
      <w:r w:rsidRPr="00DE40D7">
        <w:rPr>
          <w:rStyle w:val="st161"/>
          <w:sz w:val="26"/>
          <w:szCs w:val="26"/>
        </w:rPr>
        <w:t xml:space="preserve">ПАСПОРТ </w:t>
      </w:r>
      <w:r w:rsidRPr="00DE40D7">
        <w:rPr>
          <w:rStyle w:val="st161"/>
          <w:sz w:val="26"/>
          <w:szCs w:val="26"/>
        </w:rPr>
        <w:br/>
        <w:t>галузевої Програми інформатизації місцевих та апеляційних судів і проекту побудови Єдиної судової інформаційно-телекомунікаційної системи на 2022-2024 роки</w:t>
      </w:r>
      <w:r w:rsidR="008B0735">
        <w:rPr>
          <w:rStyle w:val="st161"/>
          <w:sz w:val="26"/>
          <w:szCs w:val="26"/>
        </w:rPr>
        <w:t xml:space="preserve"> (ЄСІТС)</w:t>
      </w:r>
      <w:r w:rsidRPr="00DE40D7">
        <w:rPr>
          <w:rStyle w:val="st161"/>
          <w:sz w:val="26"/>
          <w:szCs w:val="26"/>
        </w:rPr>
        <w:t xml:space="preserve"> </w:t>
      </w:r>
    </w:p>
    <w:p w14:paraId="34E99E43" w14:textId="77777777" w:rsidR="00DE40D7" w:rsidRPr="00DE40D7" w:rsidRDefault="00DE40D7" w:rsidP="00DE40D7">
      <w:pPr>
        <w:pStyle w:val="st6"/>
        <w:spacing w:before="0" w:after="0"/>
        <w:rPr>
          <w:rStyle w:val="st161"/>
        </w:rPr>
      </w:pPr>
    </w:p>
    <w:p w14:paraId="01693953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Галузь економіки (сфера діяльності)</w:t>
      </w:r>
      <w:r>
        <w:rPr>
          <w:rFonts w:eastAsia="Calibri"/>
          <w:sz w:val="26"/>
          <w:szCs w:val="26"/>
          <w:lang w:eastAsia="en-US"/>
        </w:rPr>
        <w:t>:</w:t>
      </w:r>
      <w:r w:rsidRPr="00DE40D7">
        <w:rPr>
          <w:rFonts w:eastAsia="Calibri"/>
          <w:sz w:val="26"/>
          <w:szCs w:val="26"/>
          <w:lang w:eastAsia="en-US"/>
        </w:rPr>
        <w:t xml:space="preserve"> Інформатизація місцевих та апеляційних судів і побудова Єдиної судової інформаційно-телекомунікаційної системи </w:t>
      </w:r>
    </w:p>
    <w:p w14:paraId="3CC8D57B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</w:p>
    <w:p w14:paraId="7FB2AF97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Дата затвердження програми</w:t>
      </w:r>
      <w:r w:rsidR="002479DD">
        <w:rPr>
          <w:rFonts w:eastAsia="Calibri"/>
          <w:sz w:val="26"/>
          <w:szCs w:val="26"/>
          <w:lang w:eastAsia="en-US"/>
        </w:rPr>
        <w:t>:</w:t>
      </w:r>
      <w:r w:rsidRPr="00DE40D7">
        <w:rPr>
          <w:rFonts w:eastAsia="Calibri"/>
          <w:sz w:val="26"/>
          <w:szCs w:val="26"/>
          <w:lang w:eastAsia="en-US"/>
        </w:rPr>
        <w:t xml:space="preserve"> ______________________</w:t>
      </w:r>
    </w:p>
    <w:p w14:paraId="05072C58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</w:p>
    <w:p w14:paraId="7F3CE270" w14:textId="77777777" w:rsidR="00DE40D7" w:rsidRPr="00DE40D7" w:rsidRDefault="00DE40D7" w:rsidP="002479DD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Дата узгодження з Генеральним державним замовником</w:t>
      </w:r>
      <w:r w:rsidR="002479DD">
        <w:rPr>
          <w:rFonts w:eastAsia="Calibri"/>
          <w:sz w:val="26"/>
          <w:szCs w:val="26"/>
          <w:lang w:eastAsia="en-US"/>
        </w:rPr>
        <w:t>: 22.12.2021 (лист Міністерства цифрової трансформації України від 22.12.2021 № 1/04-2-14916)</w:t>
      </w:r>
      <w:r w:rsidRPr="00DE40D7">
        <w:rPr>
          <w:rFonts w:eastAsia="Calibri"/>
          <w:sz w:val="26"/>
          <w:szCs w:val="26"/>
          <w:lang w:eastAsia="en-US"/>
        </w:rPr>
        <w:t xml:space="preserve"> </w:t>
      </w:r>
    </w:p>
    <w:p w14:paraId="5DC7E4E9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14:paraId="58A5B328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Керівник програми</w:t>
      </w:r>
      <w:r>
        <w:rPr>
          <w:rFonts w:eastAsia="Calibri"/>
          <w:sz w:val="26"/>
          <w:szCs w:val="26"/>
          <w:lang w:eastAsia="en-US"/>
        </w:rPr>
        <w:t>:</w:t>
      </w:r>
      <w:r w:rsidRPr="00DE40D7">
        <w:rPr>
          <w:rFonts w:eastAsia="Calibri"/>
          <w:sz w:val="26"/>
          <w:szCs w:val="26"/>
          <w:lang w:val="ru-RU" w:eastAsia="en-US"/>
        </w:rPr>
        <w:t xml:space="preserve">  </w:t>
      </w:r>
      <w:r w:rsidRPr="00DE40D7">
        <w:rPr>
          <w:rFonts w:eastAsia="Calibri"/>
          <w:sz w:val="26"/>
          <w:szCs w:val="26"/>
          <w:lang w:eastAsia="en-US"/>
        </w:rPr>
        <w:t>Заступник Голови Державної судової адміністрації України</w:t>
      </w:r>
      <w:r>
        <w:rPr>
          <w:rFonts w:eastAsia="Calibri"/>
          <w:sz w:val="26"/>
          <w:szCs w:val="26"/>
          <w:lang w:eastAsia="en-US"/>
        </w:rPr>
        <w:t xml:space="preserve"> - </w:t>
      </w:r>
      <w:r w:rsidRPr="00DE40D7">
        <w:rPr>
          <w:rFonts w:eastAsia="Calibri"/>
          <w:sz w:val="26"/>
          <w:szCs w:val="26"/>
          <w:lang w:eastAsia="en-US"/>
        </w:rPr>
        <w:t xml:space="preserve"> Чорнуцький Сергій Петрович, </w:t>
      </w:r>
      <w:r>
        <w:rPr>
          <w:rFonts w:eastAsia="Calibri"/>
          <w:sz w:val="26"/>
          <w:szCs w:val="26"/>
          <w:lang w:eastAsia="en-US"/>
        </w:rPr>
        <w:t xml:space="preserve">01601, </w:t>
      </w:r>
      <w:r w:rsidRPr="00DE40D7">
        <w:rPr>
          <w:rFonts w:eastAsia="Calibri"/>
          <w:sz w:val="26"/>
          <w:szCs w:val="26"/>
          <w:lang w:eastAsia="en-US"/>
        </w:rPr>
        <w:t xml:space="preserve">м. Київ, вул. Липська, 18/5,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</w:t>
      </w:r>
      <w:proofErr w:type="spellStart"/>
      <w:r w:rsidRPr="00DE40D7">
        <w:rPr>
          <w:rFonts w:eastAsia="Calibri"/>
          <w:sz w:val="26"/>
          <w:szCs w:val="26"/>
          <w:lang w:eastAsia="en-US"/>
        </w:rPr>
        <w:t>тел</w:t>
      </w:r>
      <w:proofErr w:type="spellEnd"/>
      <w:r w:rsidRPr="00DE40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E40D7">
        <w:rPr>
          <w:rFonts w:eastAsia="Calibri"/>
          <w:sz w:val="26"/>
          <w:szCs w:val="26"/>
          <w:lang w:eastAsia="en-US"/>
        </w:rPr>
        <w:t>(044) 277-76-02, chornutskiy@court.gov.ua</w:t>
      </w:r>
    </w:p>
    <w:p w14:paraId="67D6F0AD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</w:p>
    <w:p w14:paraId="3BDC134F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val="ru-RU" w:eastAsia="en-US"/>
        </w:rPr>
      </w:pPr>
      <w:r w:rsidRPr="00DE40D7">
        <w:rPr>
          <w:rFonts w:eastAsia="Calibri"/>
          <w:sz w:val="26"/>
          <w:szCs w:val="26"/>
          <w:lang w:eastAsia="en-US"/>
        </w:rPr>
        <w:t>Науковий керівник програми ______________________</w:t>
      </w:r>
    </w:p>
    <w:p w14:paraId="04DD9E36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</w:p>
    <w:p w14:paraId="450B2F4B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val="ru-RU" w:eastAsia="en-US"/>
        </w:rPr>
      </w:pPr>
      <w:r w:rsidRPr="00DE40D7">
        <w:rPr>
          <w:rFonts w:eastAsia="Calibri"/>
          <w:sz w:val="26"/>
          <w:szCs w:val="26"/>
          <w:lang w:eastAsia="en-US"/>
        </w:rPr>
        <w:t>Інформаційно-аналітичний центр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E40D7">
        <w:rPr>
          <w:rFonts w:eastAsia="Calibri"/>
          <w:sz w:val="26"/>
          <w:szCs w:val="26"/>
          <w:lang w:eastAsia="en-US"/>
        </w:rPr>
        <w:t>______________________</w:t>
      </w:r>
    </w:p>
    <w:p w14:paraId="59223A7E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u w:val="single"/>
          <w:lang w:eastAsia="en-US"/>
        </w:rPr>
      </w:pPr>
    </w:p>
    <w:p w14:paraId="112AE358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 xml:space="preserve">Державне підприємство "Інформаційні судові системи", код ЄДРПОУ 34614292, державна форма власності, юридична адреса: 01054, м. Київ, вул. Липська, 18/5,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proofErr w:type="spellStart"/>
      <w:r w:rsidRPr="00DE40D7">
        <w:rPr>
          <w:rFonts w:eastAsia="Calibri"/>
          <w:sz w:val="26"/>
          <w:szCs w:val="26"/>
          <w:lang w:eastAsia="en-US"/>
        </w:rPr>
        <w:t>тел</w:t>
      </w:r>
      <w:proofErr w:type="spellEnd"/>
      <w:r w:rsidRPr="00DE40D7">
        <w:rPr>
          <w:rFonts w:eastAsia="Calibri"/>
          <w:sz w:val="26"/>
          <w:szCs w:val="26"/>
          <w:lang w:eastAsia="en-US"/>
        </w:rPr>
        <w:t>. (044</w:t>
      </w:r>
      <w:r>
        <w:rPr>
          <w:rFonts w:eastAsia="Calibri"/>
          <w:sz w:val="26"/>
          <w:szCs w:val="26"/>
          <w:lang w:eastAsia="en-US"/>
        </w:rPr>
        <w:t xml:space="preserve">) </w:t>
      </w:r>
      <w:r w:rsidRPr="00DE40D7">
        <w:rPr>
          <w:rFonts w:eastAsia="Calibri"/>
          <w:sz w:val="26"/>
          <w:szCs w:val="26"/>
          <w:lang w:eastAsia="en-US"/>
        </w:rPr>
        <w:t>207-35-40</w:t>
      </w:r>
      <w:r>
        <w:rPr>
          <w:rFonts w:eastAsia="Calibri"/>
          <w:sz w:val="26"/>
          <w:szCs w:val="26"/>
          <w:lang w:eastAsia="en-US"/>
        </w:rPr>
        <w:t>;</w:t>
      </w:r>
    </w:p>
    <w:p w14:paraId="35606C34" w14:textId="77777777" w:rsidR="00DE40D7" w:rsidRPr="00DE40D7" w:rsidRDefault="00DE40D7" w:rsidP="00DE40D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 xml:space="preserve">Державне підприємство "Центр судових сервісів", код ЄДРПОУ 32824268, державна форма власності, юридична адреса: 04205, м. Київ, </w:t>
      </w:r>
      <w:proofErr w:type="spellStart"/>
      <w:r>
        <w:rPr>
          <w:rFonts w:eastAsia="Calibri"/>
          <w:sz w:val="26"/>
          <w:szCs w:val="26"/>
          <w:lang w:eastAsia="en-US"/>
        </w:rPr>
        <w:t>просп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Оболонський, буд. 23-А, </w:t>
      </w:r>
      <w:proofErr w:type="spellStart"/>
      <w:r w:rsidRPr="00DE40D7">
        <w:rPr>
          <w:rFonts w:eastAsia="Calibri"/>
          <w:sz w:val="26"/>
          <w:szCs w:val="26"/>
          <w:lang w:eastAsia="en-US"/>
        </w:rPr>
        <w:t>тел</w:t>
      </w:r>
      <w:proofErr w:type="spellEnd"/>
      <w:r w:rsidRPr="00DE40D7">
        <w:rPr>
          <w:rFonts w:eastAsia="Calibri"/>
          <w:sz w:val="26"/>
          <w:szCs w:val="26"/>
          <w:lang w:eastAsia="en-US"/>
        </w:rPr>
        <w:t xml:space="preserve">. (044) 390-47-55. </w:t>
      </w:r>
    </w:p>
    <w:p w14:paraId="4F23DA6F" w14:textId="77777777" w:rsid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eastAsia="en-US"/>
        </w:rPr>
      </w:pPr>
    </w:p>
    <w:p w14:paraId="2D7FC278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 xml:space="preserve">Кількість завдань (робіт) у поточному </w:t>
      </w:r>
      <w:proofErr w:type="spellStart"/>
      <w:r w:rsidRPr="00DE40D7">
        <w:rPr>
          <w:bCs/>
          <w:color w:val="000000"/>
          <w:sz w:val="26"/>
          <w:szCs w:val="26"/>
          <w:lang w:val="ru-RU"/>
        </w:rPr>
        <w:t>році</w:t>
      </w:r>
      <w:proofErr w:type="spellEnd"/>
      <w:r w:rsidRPr="00DE40D7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 xml:space="preserve">- </w:t>
      </w:r>
      <w:r w:rsidRPr="00DE40D7">
        <w:rPr>
          <w:bCs/>
          <w:color w:val="000000"/>
          <w:sz w:val="26"/>
          <w:szCs w:val="26"/>
          <w:lang w:val="ru-RU"/>
        </w:rPr>
        <w:t xml:space="preserve">9  </w:t>
      </w:r>
    </w:p>
    <w:p w14:paraId="19544FE3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val="ru-RU" w:eastAsia="en-US"/>
        </w:rPr>
      </w:pPr>
      <w:r w:rsidRPr="00DE40D7">
        <w:rPr>
          <w:rFonts w:eastAsia="Calibri"/>
          <w:sz w:val="26"/>
          <w:szCs w:val="26"/>
          <w:lang w:eastAsia="en-US"/>
        </w:rPr>
        <w:t xml:space="preserve">Кількість завдань (робіт) на наступний рік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DE40D7">
        <w:rPr>
          <w:rFonts w:eastAsia="Calibri"/>
          <w:sz w:val="26"/>
          <w:szCs w:val="26"/>
          <w:lang w:eastAsia="en-US"/>
        </w:rPr>
        <w:t xml:space="preserve">4  </w:t>
      </w:r>
    </w:p>
    <w:p w14:paraId="52896638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lang w:val="ru-RU" w:eastAsia="en-US"/>
        </w:rPr>
      </w:pPr>
      <w:r w:rsidRPr="00DE40D7">
        <w:rPr>
          <w:rFonts w:eastAsia="Calibri"/>
          <w:sz w:val="26"/>
          <w:szCs w:val="26"/>
          <w:lang w:eastAsia="en-US"/>
        </w:rPr>
        <w:t xml:space="preserve">Кількість завдань (робіт) на три наступні роки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DE40D7">
        <w:rPr>
          <w:rFonts w:eastAsia="Calibri"/>
          <w:sz w:val="26"/>
          <w:szCs w:val="26"/>
          <w:lang w:eastAsia="en-US"/>
        </w:rPr>
        <w:t xml:space="preserve">14    </w:t>
      </w:r>
    </w:p>
    <w:p w14:paraId="7C23595E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Обсяги фінансування у поточному році,</w:t>
      </w:r>
      <w:r w:rsidRPr="00DE40D7">
        <w:rPr>
          <w:rFonts w:eastAsia="Calibri"/>
          <w:sz w:val="26"/>
          <w:szCs w:val="26"/>
          <w:lang w:val="ru-RU" w:eastAsia="en-US"/>
        </w:rPr>
        <w:t xml:space="preserve"> </w:t>
      </w:r>
      <w:r w:rsidRPr="00DE40D7">
        <w:rPr>
          <w:rFonts w:eastAsia="Calibri"/>
          <w:sz w:val="26"/>
          <w:szCs w:val="26"/>
          <w:lang w:val="ru-RU" w:eastAsia="en-US"/>
        </w:rPr>
        <w:br/>
      </w:r>
      <w:r w:rsidRPr="00DE40D7">
        <w:rPr>
          <w:rFonts w:eastAsia="Calibri"/>
          <w:sz w:val="26"/>
          <w:szCs w:val="26"/>
          <w:lang w:eastAsia="en-US"/>
        </w:rPr>
        <w:t xml:space="preserve">у тому числі бюджетні/позабюджетні  </w:t>
      </w:r>
      <w:r>
        <w:rPr>
          <w:rFonts w:eastAsia="Calibri"/>
          <w:sz w:val="26"/>
          <w:szCs w:val="26"/>
          <w:lang w:eastAsia="en-US"/>
        </w:rPr>
        <w:t>-</w:t>
      </w:r>
      <w:r w:rsidRPr="00DE40D7">
        <w:rPr>
          <w:rFonts w:eastAsia="Calibri"/>
          <w:sz w:val="26"/>
          <w:szCs w:val="26"/>
          <w:lang w:eastAsia="en-US"/>
        </w:rPr>
        <w:t xml:space="preserve">   </w:t>
      </w:r>
      <w:r w:rsidRPr="00DE40D7">
        <w:rPr>
          <w:rFonts w:eastAsia="Calibri"/>
          <w:sz w:val="26"/>
          <w:szCs w:val="26"/>
          <w:u w:val="single"/>
          <w:lang w:eastAsia="en-US"/>
        </w:rPr>
        <w:t>153 010,4 тис. грн.</w:t>
      </w:r>
    </w:p>
    <w:p w14:paraId="732861FB" w14:textId="77777777" w:rsidR="00DE40D7" w:rsidRP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Обсяги фінансування на наступний рік,</w:t>
      </w:r>
      <w:r w:rsidRPr="00DE40D7">
        <w:rPr>
          <w:rFonts w:eastAsia="Calibri"/>
          <w:sz w:val="26"/>
          <w:szCs w:val="26"/>
          <w:lang w:val="ru-RU" w:eastAsia="en-US"/>
        </w:rPr>
        <w:t xml:space="preserve"> </w:t>
      </w:r>
      <w:r w:rsidRPr="00DE40D7">
        <w:rPr>
          <w:rFonts w:eastAsia="Calibri"/>
          <w:sz w:val="26"/>
          <w:szCs w:val="26"/>
          <w:lang w:val="ru-RU" w:eastAsia="en-US"/>
        </w:rPr>
        <w:br/>
      </w:r>
      <w:r w:rsidRPr="00DE40D7">
        <w:rPr>
          <w:rFonts w:eastAsia="Calibri"/>
          <w:sz w:val="26"/>
          <w:szCs w:val="26"/>
          <w:lang w:eastAsia="en-US"/>
        </w:rPr>
        <w:t xml:space="preserve">у тому числі бюджетні/позабюджетні  </w:t>
      </w:r>
      <w:r>
        <w:rPr>
          <w:rFonts w:eastAsia="Calibri"/>
          <w:sz w:val="26"/>
          <w:szCs w:val="26"/>
          <w:lang w:eastAsia="en-US"/>
        </w:rPr>
        <w:t>-</w:t>
      </w:r>
      <w:r w:rsidRPr="00DE40D7">
        <w:rPr>
          <w:rFonts w:eastAsia="Calibri"/>
          <w:sz w:val="26"/>
          <w:szCs w:val="26"/>
          <w:lang w:eastAsia="en-US"/>
        </w:rPr>
        <w:t xml:space="preserve">  </w:t>
      </w:r>
      <w:r w:rsidRPr="00DE40D7">
        <w:rPr>
          <w:rFonts w:eastAsia="Calibri"/>
          <w:sz w:val="26"/>
          <w:szCs w:val="26"/>
          <w:u w:val="single"/>
          <w:lang w:eastAsia="en-US"/>
        </w:rPr>
        <w:t>796 736,49 тис. грн.</w:t>
      </w:r>
    </w:p>
    <w:p w14:paraId="6F43DDAE" w14:textId="77777777" w:rsidR="00DE40D7" w:rsidRDefault="00DE40D7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  <w:r w:rsidRPr="00DE40D7">
        <w:rPr>
          <w:rFonts w:eastAsia="Calibri"/>
          <w:sz w:val="26"/>
          <w:szCs w:val="26"/>
          <w:lang w:eastAsia="en-US"/>
        </w:rPr>
        <w:t>Обсяги фінансування на три наступні роки,</w:t>
      </w:r>
      <w:r w:rsidRPr="00DE40D7">
        <w:rPr>
          <w:rFonts w:eastAsia="Calibri"/>
          <w:sz w:val="26"/>
          <w:szCs w:val="26"/>
          <w:lang w:val="ru-RU" w:eastAsia="en-US"/>
        </w:rPr>
        <w:t xml:space="preserve"> </w:t>
      </w:r>
      <w:r w:rsidRPr="00DE40D7">
        <w:rPr>
          <w:rFonts w:eastAsia="Calibri"/>
          <w:sz w:val="26"/>
          <w:szCs w:val="26"/>
          <w:lang w:val="ru-RU" w:eastAsia="en-US"/>
        </w:rPr>
        <w:br/>
      </w:r>
      <w:r w:rsidRPr="00DE40D7">
        <w:rPr>
          <w:rFonts w:eastAsia="Calibri"/>
          <w:sz w:val="26"/>
          <w:szCs w:val="26"/>
          <w:lang w:eastAsia="en-US"/>
        </w:rPr>
        <w:t xml:space="preserve">у тому числі бюджетні/позабюджетні  </w:t>
      </w:r>
      <w:r>
        <w:rPr>
          <w:rFonts w:eastAsia="Calibri"/>
          <w:sz w:val="26"/>
          <w:szCs w:val="26"/>
          <w:lang w:eastAsia="en-US"/>
        </w:rPr>
        <w:t>-</w:t>
      </w:r>
      <w:r w:rsidRPr="00DE40D7">
        <w:rPr>
          <w:rFonts w:eastAsia="Calibri"/>
          <w:sz w:val="26"/>
          <w:szCs w:val="26"/>
          <w:lang w:eastAsia="en-US"/>
        </w:rPr>
        <w:t xml:space="preserve">  </w:t>
      </w:r>
      <w:r w:rsidRPr="00DE40D7">
        <w:rPr>
          <w:rFonts w:eastAsia="Calibri"/>
          <w:sz w:val="26"/>
          <w:szCs w:val="26"/>
          <w:u w:val="single"/>
          <w:lang w:eastAsia="en-US"/>
        </w:rPr>
        <w:t>2 526 000,06 тис. грн.</w:t>
      </w:r>
    </w:p>
    <w:p w14:paraId="199C5406" w14:textId="77777777" w:rsidR="00003DAC" w:rsidRDefault="00003DAC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</w:p>
    <w:p w14:paraId="1D502EBE" w14:textId="77777777" w:rsidR="00E832E5" w:rsidRDefault="00E832E5" w:rsidP="00DE40D7">
      <w:pPr>
        <w:overflowPunct/>
        <w:autoSpaceDE/>
        <w:autoSpaceDN/>
        <w:adjustRightInd/>
        <w:textAlignment w:val="auto"/>
        <w:rPr>
          <w:rFonts w:eastAsia="Calibri"/>
          <w:sz w:val="26"/>
          <w:szCs w:val="26"/>
          <w:u w:val="single"/>
          <w:lang w:eastAsia="en-US"/>
        </w:rPr>
      </w:pPr>
    </w:p>
    <w:p w14:paraId="281DEA38" w14:textId="77777777" w:rsidR="00E832E5" w:rsidRPr="00E832E5" w:rsidRDefault="00E832E5" w:rsidP="00E832E5">
      <w:pPr>
        <w:pStyle w:val="a7"/>
        <w:rPr>
          <w:rFonts w:ascii="Times New Roman" w:hAnsi="Times New Roman" w:cs="Times New Roman"/>
          <w:sz w:val="26"/>
          <w:szCs w:val="26"/>
        </w:rPr>
      </w:pPr>
      <w:r w:rsidRPr="00E832E5">
        <w:rPr>
          <w:rFonts w:ascii="Times New Roman" w:hAnsi="Times New Roman" w:cs="Times New Roman"/>
          <w:sz w:val="26"/>
          <w:szCs w:val="26"/>
        </w:rPr>
        <w:t>Директор департаменту</w:t>
      </w:r>
    </w:p>
    <w:p w14:paraId="1EAF2CDB" w14:textId="77777777" w:rsidR="00E832E5" w:rsidRPr="00E832E5" w:rsidRDefault="00E832E5" w:rsidP="00E832E5">
      <w:pPr>
        <w:pStyle w:val="a7"/>
        <w:rPr>
          <w:rFonts w:ascii="Times New Roman" w:hAnsi="Times New Roman" w:cs="Times New Roman"/>
          <w:sz w:val="26"/>
          <w:szCs w:val="26"/>
        </w:rPr>
      </w:pPr>
      <w:r w:rsidRPr="00E832E5">
        <w:rPr>
          <w:rFonts w:ascii="Times New Roman" w:hAnsi="Times New Roman" w:cs="Times New Roman"/>
          <w:sz w:val="26"/>
          <w:szCs w:val="26"/>
        </w:rPr>
        <w:t xml:space="preserve">інформаційних технологій </w:t>
      </w:r>
    </w:p>
    <w:p w14:paraId="41587E1D" w14:textId="77777777" w:rsidR="00E832E5" w:rsidRPr="00E832E5" w:rsidRDefault="00E832E5" w:rsidP="00E832E5">
      <w:pPr>
        <w:pStyle w:val="a7"/>
        <w:rPr>
          <w:rFonts w:ascii="Times New Roman" w:hAnsi="Times New Roman" w:cs="Times New Roman"/>
          <w:sz w:val="26"/>
          <w:szCs w:val="26"/>
        </w:rPr>
      </w:pPr>
      <w:r w:rsidRPr="00E832E5">
        <w:rPr>
          <w:rFonts w:ascii="Times New Roman" w:hAnsi="Times New Roman" w:cs="Times New Roman"/>
          <w:sz w:val="26"/>
          <w:szCs w:val="26"/>
        </w:rPr>
        <w:t>Державної судової адміністрації України</w:t>
      </w:r>
      <w:r w:rsidRPr="00E832E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832E5">
        <w:rPr>
          <w:rFonts w:ascii="Times New Roman" w:hAnsi="Times New Roman" w:cs="Times New Roman"/>
          <w:b/>
          <w:sz w:val="26"/>
          <w:szCs w:val="26"/>
        </w:rPr>
        <w:t xml:space="preserve">О. Чикін  </w:t>
      </w:r>
    </w:p>
    <w:sectPr w:rsidR="00E832E5" w:rsidRPr="00E832E5" w:rsidSect="00DE40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5C"/>
    <w:rsid w:val="00003DAC"/>
    <w:rsid w:val="002479DD"/>
    <w:rsid w:val="00393847"/>
    <w:rsid w:val="005B515C"/>
    <w:rsid w:val="008B0735"/>
    <w:rsid w:val="00C44608"/>
    <w:rsid w:val="00DE40D7"/>
    <w:rsid w:val="00E832E5"/>
    <w:rsid w:val="00E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9F51"/>
  <w15:chartTrackingRefBased/>
  <w15:docId w15:val="{E6856FDD-548D-4E07-97CC-02578BD1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40D7"/>
    <w:rPr>
      <w:color w:val="0563C1"/>
      <w:u w:val="single"/>
    </w:rPr>
  </w:style>
  <w:style w:type="paragraph" w:customStyle="1" w:styleId="st6">
    <w:name w:val="st6"/>
    <w:uiPriority w:val="99"/>
    <w:rsid w:val="00DE40D7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st161">
    <w:name w:val="st161"/>
    <w:uiPriority w:val="99"/>
    <w:rsid w:val="00DE40D7"/>
    <w:rPr>
      <w:b/>
      <w:bCs/>
      <w:color w:val="000000"/>
      <w:sz w:val="28"/>
      <w:szCs w:val="28"/>
    </w:rPr>
  </w:style>
  <w:style w:type="table" w:styleId="a4">
    <w:name w:val="Table Grid"/>
    <w:basedOn w:val="a1"/>
    <w:uiPriority w:val="59"/>
    <w:rsid w:val="00DE40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DA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03DA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 Spacing"/>
    <w:uiPriority w:val="1"/>
    <w:qFormat/>
    <w:rsid w:val="00E832E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707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Вікторія Леонідівна</dc:creator>
  <cp:keywords/>
  <dc:description/>
  <cp:lastModifiedBy>Парубченко Тетяна  Володимирівна</cp:lastModifiedBy>
  <cp:revision>2</cp:revision>
  <cp:lastPrinted>2022-06-14T12:21:00Z</cp:lastPrinted>
  <dcterms:created xsi:type="dcterms:W3CDTF">2022-06-14T14:26:00Z</dcterms:created>
  <dcterms:modified xsi:type="dcterms:W3CDTF">2022-06-14T14:26:00Z</dcterms:modified>
</cp:coreProperties>
</file>